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EF" w:rsidRDefault="00CB04EF" w:rsidP="00CB04EF">
      <w:pPr>
        <w:jc w:val="center"/>
        <w:rPr>
          <w:b/>
          <w:bCs/>
          <w:sz w:val="28"/>
        </w:rPr>
      </w:pPr>
    </w:p>
    <w:p w:rsidR="00CB04EF" w:rsidRDefault="00CB04EF" w:rsidP="00CB04EF">
      <w:pPr>
        <w:jc w:val="center"/>
        <w:rPr>
          <w:b/>
          <w:bCs/>
          <w:sz w:val="28"/>
        </w:rPr>
      </w:pPr>
    </w:p>
    <w:p w:rsidR="00C011C3" w:rsidRDefault="00CB04EF" w:rsidP="00CB04EF">
      <w:pPr>
        <w:jc w:val="center"/>
        <w:rPr>
          <w:b/>
          <w:bCs/>
          <w:sz w:val="28"/>
        </w:rPr>
      </w:pPr>
      <w:r>
        <w:rPr>
          <w:b/>
          <w:bCs/>
          <w:sz w:val="28"/>
        </w:rPr>
        <w:t>ПРОЕКТ РІШЕННЯ</w:t>
      </w:r>
    </w:p>
    <w:p w:rsidR="00CB04EF" w:rsidRDefault="00CB04EF" w:rsidP="00CB04EF">
      <w:pPr>
        <w:jc w:val="center"/>
        <w:rPr>
          <w:b/>
          <w:bCs/>
          <w:sz w:val="28"/>
        </w:rPr>
      </w:pPr>
    </w:p>
    <w:p w:rsidR="00CB04EF" w:rsidRPr="00411D44" w:rsidRDefault="00CB04EF" w:rsidP="00CB04EF">
      <w:pPr>
        <w:jc w:val="center"/>
        <w:rPr>
          <w:b/>
          <w:bCs/>
          <w:sz w:val="28"/>
        </w:rPr>
      </w:pPr>
    </w:p>
    <w:p w:rsidR="00C011C3" w:rsidRPr="00411D44" w:rsidRDefault="00C011C3" w:rsidP="00C011C3">
      <w:pPr>
        <w:rPr>
          <w:b/>
          <w:bCs/>
          <w:sz w:val="28"/>
        </w:rPr>
      </w:pPr>
      <w:r w:rsidRPr="00411D44">
        <w:rPr>
          <w:b/>
          <w:bCs/>
          <w:sz w:val="28"/>
        </w:rPr>
        <w:t xml:space="preserve">Про внесення змін до Переліку адміністративних </w:t>
      </w:r>
    </w:p>
    <w:p w:rsidR="00C011C3" w:rsidRPr="00411D44" w:rsidRDefault="00C011C3" w:rsidP="00C011C3">
      <w:pPr>
        <w:rPr>
          <w:b/>
          <w:bCs/>
          <w:sz w:val="28"/>
        </w:rPr>
      </w:pPr>
      <w:r w:rsidRPr="00411D44">
        <w:rPr>
          <w:b/>
          <w:bCs/>
          <w:sz w:val="28"/>
        </w:rPr>
        <w:t xml:space="preserve">послуг, які надаються через </w:t>
      </w:r>
    </w:p>
    <w:p w:rsidR="00D22B12" w:rsidRDefault="00C011C3" w:rsidP="00C011C3">
      <w:pPr>
        <w:rPr>
          <w:b/>
          <w:bCs/>
          <w:sz w:val="28"/>
        </w:rPr>
      </w:pPr>
      <w:r w:rsidRPr="00411D44">
        <w:rPr>
          <w:b/>
          <w:bCs/>
          <w:sz w:val="28"/>
        </w:rPr>
        <w:t>«Центр надання адміністративних послуг</w:t>
      </w:r>
    </w:p>
    <w:p w:rsidR="00C011C3" w:rsidRPr="00411D44" w:rsidRDefault="00D22B12" w:rsidP="00C011C3">
      <w:pPr>
        <w:rPr>
          <w:b/>
          <w:bCs/>
          <w:sz w:val="28"/>
        </w:rPr>
      </w:pPr>
      <w:r>
        <w:rPr>
          <w:b/>
          <w:bCs/>
          <w:sz w:val="28"/>
        </w:rPr>
        <w:t>Срібнянської селищної ради</w:t>
      </w:r>
      <w:r w:rsidR="00C011C3" w:rsidRPr="00411D44">
        <w:rPr>
          <w:b/>
          <w:bCs/>
          <w:sz w:val="28"/>
        </w:rPr>
        <w:t xml:space="preserve">» </w:t>
      </w:r>
    </w:p>
    <w:p w:rsidR="00C011C3" w:rsidRPr="00411D44" w:rsidRDefault="00C011C3" w:rsidP="00C011C3">
      <w:pPr>
        <w:rPr>
          <w:b/>
          <w:bCs/>
          <w:sz w:val="28"/>
        </w:rPr>
      </w:pPr>
    </w:p>
    <w:p w:rsidR="00C011C3" w:rsidRPr="00411D44" w:rsidRDefault="00C011C3" w:rsidP="00C011C3">
      <w:pPr>
        <w:rPr>
          <w:b/>
          <w:bCs/>
          <w:sz w:val="28"/>
        </w:rPr>
      </w:pPr>
    </w:p>
    <w:p w:rsidR="00C011C3" w:rsidRPr="00411D44" w:rsidRDefault="00C011C3" w:rsidP="00932229">
      <w:pPr>
        <w:spacing w:after="240"/>
        <w:ind w:firstLine="851"/>
        <w:jc w:val="both"/>
        <w:rPr>
          <w:sz w:val="28"/>
        </w:rPr>
      </w:pPr>
      <w:r w:rsidRPr="00411D44">
        <w:rPr>
          <w:sz w:val="28"/>
        </w:rPr>
        <w:t>З метою приведення у відповідність до вимог діючого законодавства України з питань надання адміністративних послуг Переліку адміністративних послуг, враховуючи зміни, внесені до законодавства України щодо децентралізації, розширення повноважень органів місцевого самоврядування та оптимізації надання адміністративних послуг, беручи до уваги структурні зміни суб'єктів надання адміністративних послуг та відповідно до підпункту 4 пункту "б" статті 27 та статті 40 Закону України "Про місцеве самоврядування в Україні", пунктів 6, 7 статті 12 Закону України "Про адміністративні послуги", 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 селищна рада</w:t>
      </w:r>
      <w:r w:rsidR="00932229">
        <w:rPr>
          <w:sz w:val="28"/>
        </w:rPr>
        <w:t xml:space="preserve"> </w:t>
      </w:r>
      <w:r w:rsidR="00932229" w:rsidRPr="00932229">
        <w:rPr>
          <w:b/>
          <w:sz w:val="28"/>
        </w:rPr>
        <w:t>вирішила:</w:t>
      </w:r>
    </w:p>
    <w:p w:rsidR="00C011C3" w:rsidRPr="00411D44" w:rsidRDefault="00C011C3" w:rsidP="00932229">
      <w:pPr>
        <w:spacing w:after="240"/>
        <w:ind w:firstLine="851"/>
        <w:jc w:val="both"/>
        <w:rPr>
          <w:sz w:val="28"/>
        </w:rPr>
      </w:pPr>
      <w:r w:rsidRPr="00411D44">
        <w:rPr>
          <w:sz w:val="28"/>
        </w:rPr>
        <w:t xml:space="preserve">1. </w:t>
      </w:r>
      <w:r>
        <w:rPr>
          <w:sz w:val="28"/>
        </w:rPr>
        <w:t xml:space="preserve">Внести зміни </w:t>
      </w:r>
      <w:r w:rsidR="00932229">
        <w:rPr>
          <w:sz w:val="28"/>
        </w:rPr>
        <w:t>до рішення</w:t>
      </w:r>
      <w:r w:rsidRPr="00411D44">
        <w:rPr>
          <w:sz w:val="28"/>
        </w:rPr>
        <w:t xml:space="preserve"> </w:t>
      </w:r>
      <w:r w:rsidR="00D22B12">
        <w:rPr>
          <w:sz w:val="28"/>
        </w:rPr>
        <w:t xml:space="preserve">шостої </w:t>
      </w:r>
      <w:r w:rsidRPr="00411D44">
        <w:rPr>
          <w:sz w:val="28"/>
        </w:rPr>
        <w:t xml:space="preserve">сесії сьомого скликання від </w:t>
      </w:r>
      <w:r w:rsidR="00D22B12">
        <w:rPr>
          <w:sz w:val="28"/>
        </w:rPr>
        <w:t>05.03</w:t>
      </w:r>
      <w:r w:rsidRPr="00411D44">
        <w:rPr>
          <w:sz w:val="28"/>
        </w:rPr>
        <w:t>.201</w:t>
      </w:r>
      <w:r w:rsidR="00D22B12">
        <w:rPr>
          <w:sz w:val="28"/>
        </w:rPr>
        <w:t>8</w:t>
      </w:r>
      <w:r w:rsidRPr="00411D44">
        <w:rPr>
          <w:sz w:val="28"/>
        </w:rPr>
        <w:t xml:space="preserve"> р.</w:t>
      </w:r>
      <w:r w:rsidR="00932229">
        <w:rPr>
          <w:sz w:val="28"/>
        </w:rPr>
        <w:t xml:space="preserve"> «</w:t>
      </w:r>
      <w:r w:rsidR="00CB04EF">
        <w:rPr>
          <w:sz w:val="28"/>
        </w:rPr>
        <w:t>Про створення Центру надання адміністративних послуг Срібнянської селищної ради</w:t>
      </w:r>
      <w:r w:rsidR="00932229">
        <w:rPr>
          <w:sz w:val="28"/>
        </w:rPr>
        <w:t>»</w:t>
      </w:r>
      <w:r w:rsidR="00D22B12">
        <w:rPr>
          <w:sz w:val="28"/>
        </w:rPr>
        <w:t>,</w:t>
      </w:r>
      <w:r w:rsidR="00932229">
        <w:rPr>
          <w:sz w:val="28"/>
        </w:rPr>
        <w:t xml:space="preserve"> виклавши</w:t>
      </w:r>
      <w:r w:rsidR="00D22B12">
        <w:rPr>
          <w:sz w:val="28"/>
        </w:rPr>
        <w:t xml:space="preserve"> </w:t>
      </w:r>
      <w:r w:rsidR="00932229">
        <w:rPr>
          <w:sz w:val="28"/>
        </w:rPr>
        <w:t>додаток 3 в новій редакції (додається)</w:t>
      </w:r>
      <w:r w:rsidRPr="00411D44">
        <w:rPr>
          <w:sz w:val="28"/>
        </w:rPr>
        <w:t>.</w:t>
      </w:r>
    </w:p>
    <w:p w:rsidR="00932229" w:rsidRPr="00CB496B" w:rsidRDefault="00D22B12" w:rsidP="00932229">
      <w:pPr>
        <w:pStyle w:val="a7"/>
        <w:spacing w:after="120"/>
        <w:ind w:firstLine="851"/>
        <w:jc w:val="both"/>
        <w:rPr>
          <w:lang w:val="uk-UA"/>
        </w:rPr>
      </w:pPr>
      <w:r>
        <w:rPr>
          <w:sz w:val="28"/>
        </w:rPr>
        <w:t>2</w:t>
      </w:r>
      <w:r w:rsidR="00C011C3" w:rsidRPr="00411D44">
        <w:rPr>
          <w:sz w:val="28"/>
        </w:rPr>
        <w:t xml:space="preserve">. </w:t>
      </w:r>
      <w:r w:rsidR="00932229" w:rsidRPr="00CB496B">
        <w:rPr>
          <w:sz w:val="28"/>
          <w:szCs w:val="28"/>
          <w:lang w:val="uk-UA"/>
        </w:rPr>
        <w:t xml:space="preserve">Контроль за виконанням цього рішення покласти на постійну комісію </w:t>
      </w:r>
      <w:r w:rsidR="00932229" w:rsidRPr="00932229">
        <w:rPr>
          <w:sz w:val="28"/>
          <w:szCs w:val="28"/>
        </w:rPr>
        <w:t xml:space="preserve">з питань сім’ї та молоді, гуманітарних питань та соціального захисту </w:t>
      </w:r>
      <w:proofErr w:type="spellStart"/>
      <w:r w:rsidR="00932229" w:rsidRPr="00932229">
        <w:rPr>
          <w:sz w:val="28"/>
          <w:szCs w:val="28"/>
        </w:rPr>
        <w:t>населення</w:t>
      </w:r>
      <w:proofErr w:type="spellEnd"/>
      <w:r w:rsidR="00932229" w:rsidRPr="00CB496B">
        <w:rPr>
          <w:sz w:val="28"/>
          <w:szCs w:val="28"/>
          <w:lang w:val="uk-UA"/>
        </w:rPr>
        <w:t>.</w:t>
      </w:r>
    </w:p>
    <w:p w:rsidR="00C011C3" w:rsidRPr="00411D44" w:rsidRDefault="00C011C3" w:rsidP="00932229">
      <w:pPr>
        <w:spacing w:after="240"/>
        <w:ind w:firstLine="851"/>
        <w:jc w:val="both"/>
        <w:rPr>
          <w:sz w:val="28"/>
        </w:rPr>
      </w:pPr>
    </w:p>
    <w:p w:rsidR="00932229" w:rsidRDefault="00660BB8" w:rsidP="00932229">
      <w:pPr>
        <w:pStyle w:val="a9"/>
        <w:spacing w:before="0" w:after="120"/>
        <w:ind w:left="567"/>
        <w:jc w:val="both"/>
        <w:rPr>
          <w:b/>
          <w:bCs/>
          <w:sz w:val="28"/>
          <w:lang w:val="uk-UA"/>
        </w:rPr>
      </w:pPr>
      <w:r>
        <w:rPr>
          <w:b/>
          <w:sz w:val="28"/>
          <w:szCs w:val="28"/>
          <w:lang w:val="uk-UA"/>
        </w:rPr>
        <w:t>Селищний голова</w:t>
      </w:r>
      <w:r w:rsidR="00932229">
        <w:rPr>
          <w:b/>
          <w:sz w:val="28"/>
          <w:szCs w:val="28"/>
          <w:lang w:val="uk-UA"/>
        </w:rPr>
        <w:tab/>
      </w:r>
      <w:r w:rsidR="00932229">
        <w:rPr>
          <w:b/>
          <w:sz w:val="28"/>
          <w:szCs w:val="28"/>
          <w:lang w:val="uk-UA"/>
        </w:rPr>
        <w:tab/>
      </w:r>
      <w:r w:rsidR="00932229">
        <w:rPr>
          <w:b/>
          <w:sz w:val="28"/>
          <w:szCs w:val="28"/>
          <w:lang w:val="uk-UA"/>
        </w:rPr>
        <w:tab/>
      </w:r>
      <w:r w:rsidR="00932229">
        <w:rPr>
          <w:b/>
          <w:sz w:val="28"/>
          <w:szCs w:val="28"/>
          <w:lang w:val="uk-UA"/>
        </w:rPr>
        <w:tab/>
      </w:r>
      <w:r w:rsidR="00932229">
        <w:rPr>
          <w:b/>
          <w:sz w:val="28"/>
          <w:szCs w:val="28"/>
          <w:lang w:val="uk-UA"/>
        </w:rPr>
        <w:tab/>
      </w:r>
      <w:r w:rsidR="00932229">
        <w:rPr>
          <w:b/>
          <w:sz w:val="28"/>
          <w:szCs w:val="28"/>
          <w:lang w:val="uk-UA"/>
        </w:rPr>
        <w:tab/>
      </w:r>
      <w:r w:rsidR="00932229">
        <w:rPr>
          <w:b/>
          <w:sz w:val="28"/>
          <w:szCs w:val="28"/>
          <w:lang w:val="uk-UA"/>
        </w:rPr>
        <w:tab/>
      </w:r>
      <w:r>
        <w:rPr>
          <w:b/>
          <w:sz w:val="28"/>
          <w:szCs w:val="28"/>
          <w:lang w:val="uk-UA"/>
        </w:rPr>
        <w:t>О.ПАНЧЕНКО</w:t>
      </w:r>
    </w:p>
    <w:p w:rsidR="00C011C3" w:rsidRPr="00411D44" w:rsidRDefault="00C011C3" w:rsidP="00C011C3">
      <w:pPr>
        <w:jc w:val="both"/>
        <w:rPr>
          <w:b/>
          <w:sz w:val="28"/>
        </w:rPr>
      </w:pPr>
    </w:p>
    <w:p w:rsidR="00D22B12" w:rsidRDefault="008C5BDA" w:rsidP="00C011C3">
      <w:pPr>
        <w:tabs>
          <w:tab w:val="left" w:pos="2268"/>
        </w:tabs>
        <w:ind w:left="5387" w:right="-1"/>
        <w:jc w:val="both"/>
        <w:rPr>
          <w:b/>
        </w:rPr>
      </w:pPr>
      <w:r>
        <w:rPr>
          <w:b/>
        </w:rPr>
        <w:t xml:space="preserve">  </w:t>
      </w:r>
    </w:p>
    <w:p w:rsidR="00D22B12" w:rsidRDefault="00D22B12" w:rsidP="00C011C3">
      <w:pPr>
        <w:tabs>
          <w:tab w:val="left" w:pos="2268"/>
        </w:tabs>
        <w:ind w:left="5387" w:right="-1"/>
        <w:jc w:val="both"/>
        <w:rPr>
          <w:b/>
        </w:rPr>
      </w:pPr>
    </w:p>
    <w:p w:rsidR="00D22B12" w:rsidRDefault="00D22B12" w:rsidP="00C011C3">
      <w:pPr>
        <w:tabs>
          <w:tab w:val="left" w:pos="2268"/>
        </w:tabs>
        <w:ind w:left="5387" w:right="-1"/>
        <w:jc w:val="both"/>
        <w:rPr>
          <w:b/>
        </w:rPr>
      </w:pPr>
    </w:p>
    <w:p w:rsidR="00D22B12" w:rsidRDefault="00D22B12" w:rsidP="00C011C3">
      <w:pPr>
        <w:tabs>
          <w:tab w:val="left" w:pos="2268"/>
        </w:tabs>
        <w:ind w:left="5387" w:right="-1"/>
        <w:jc w:val="both"/>
        <w:rPr>
          <w:b/>
        </w:rPr>
      </w:pPr>
    </w:p>
    <w:p w:rsidR="00D22B12" w:rsidRDefault="00D22B12" w:rsidP="00C011C3">
      <w:pPr>
        <w:tabs>
          <w:tab w:val="left" w:pos="2268"/>
        </w:tabs>
        <w:ind w:left="5387" w:right="-1"/>
        <w:jc w:val="both"/>
        <w:rPr>
          <w:b/>
        </w:rPr>
      </w:pPr>
    </w:p>
    <w:p w:rsidR="00D22B12" w:rsidRDefault="00D22B12" w:rsidP="00D22B12">
      <w:pPr>
        <w:pStyle w:val="a9"/>
        <w:spacing w:before="0" w:after="0"/>
        <w:ind w:left="5760"/>
        <w:rPr>
          <w:sz w:val="28"/>
          <w:szCs w:val="28"/>
          <w:lang w:val="uk-UA"/>
        </w:rPr>
      </w:pPr>
    </w:p>
    <w:p w:rsidR="00D22B12" w:rsidRDefault="00D22B12" w:rsidP="00D22B12">
      <w:pPr>
        <w:pStyle w:val="a9"/>
        <w:spacing w:before="0" w:after="0"/>
        <w:ind w:left="5760"/>
        <w:rPr>
          <w:sz w:val="28"/>
          <w:szCs w:val="28"/>
          <w:lang w:val="uk-UA"/>
        </w:rPr>
      </w:pPr>
    </w:p>
    <w:p w:rsidR="00D22B12" w:rsidRDefault="00D22B12" w:rsidP="00D22B12">
      <w:pPr>
        <w:pStyle w:val="a9"/>
        <w:spacing w:before="0" w:after="0"/>
        <w:ind w:left="5760"/>
        <w:rPr>
          <w:sz w:val="28"/>
          <w:szCs w:val="28"/>
          <w:lang w:val="uk-UA"/>
        </w:rPr>
      </w:pPr>
    </w:p>
    <w:p w:rsidR="00D22B12" w:rsidRDefault="00D22B12" w:rsidP="00D22B12">
      <w:pPr>
        <w:pStyle w:val="a9"/>
        <w:spacing w:before="0" w:after="0"/>
        <w:ind w:left="5760"/>
        <w:rPr>
          <w:sz w:val="28"/>
          <w:szCs w:val="28"/>
          <w:lang w:val="uk-UA"/>
        </w:rPr>
      </w:pPr>
    </w:p>
    <w:p w:rsidR="00D22B12" w:rsidRDefault="00D22B12" w:rsidP="00D22B12">
      <w:pPr>
        <w:pStyle w:val="a9"/>
        <w:spacing w:before="0" w:after="0"/>
        <w:ind w:left="5760"/>
        <w:rPr>
          <w:sz w:val="28"/>
          <w:szCs w:val="28"/>
          <w:lang w:val="uk-UA"/>
        </w:rPr>
      </w:pPr>
    </w:p>
    <w:p w:rsidR="00D22B12" w:rsidRDefault="00D22B12" w:rsidP="00D22B12">
      <w:pPr>
        <w:pStyle w:val="a9"/>
        <w:spacing w:before="0" w:after="0"/>
        <w:ind w:left="5760"/>
        <w:rPr>
          <w:sz w:val="28"/>
          <w:szCs w:val="28"/>
          <w:lang w:val="uk-UA"/>
        </w:rPr>
      </w:pPr>
    </w:p>
    <w:p w:rsidR="00D22B12" w:rsidRDefault="00D22B12" w:rsidP="00D22B12">
      <w:pPr>
        <w:pStyle w:val="a9"/>
        <w:spacing w:before="0" w:after="0"/>
        <w:ind w:left="5760"/>
        <w:rPr>
          <w:sz w:val="28"/>
          <w:szCs w:val="28"/>
          <w:lang w:val="uk-UA"/>
        </w:rPr>
      </w:pPr>
    </w:p>
    <w:p w:rsidR="00D22B12" w:rsidRDefault="00D22B12" w:rsidP="00D22B12">
      <w:pPr>
        <w:pStyle w:val="a9"/>
        <w:spacing w:before="0" w:after="0"/>
        <w:ind w:left="5760"/>
        <w:rPr>
          <w:sz w:val="28"/>
          <w:szCs w:val="28"/>
          <w:lang w:val="uk-UA"/>
        </w:rPr>
      </w:pPr>
    </w:p>
    <w:p w:rsidR="00D22B12" w:rsidRDefault="00D22B12" w:rsidP="00D22B12">
      <w:pPr>
        <w:pStyle w:val="a9"/>
        <w:spacing w:before="0" w:after="0"/>
        <w:ind w:left="5760"/>
        <w:rPr>
          <w:sz w:val="28"/>
          <w:szCs w:val="28"/>
          <w:lang w:val="uk-UA"/>
        </w:rPr>
      </w:pPr>
    </w:p>
    <w:p w:rsidR="00932229" w:rsidRDefault="00932229" w:rsidP="00D22B12">
      <w:pPr>
        <w:pStyle w:val="a9"/>
        <w:spacing w:before="0" w:after="0"/>
        <w:ind w:left="5760"/>
        <w:rPr>
          <w:sz w:val="28"/>
          <w:szCs w:val="28"/>
          <w:lang w:val="uk-UA"/>
        </w:rPr>
      </w:pPr>
    </w:p>
    <w:p w:rsidR="00932229" w:rsidRDefault="00D22B12" w:rsidP="00932229">
      <w:pPr>
        <w:pStyle w:val="a9"/>
        <w:spacing w:before="0" w:after="0"/>
        <w:ind w:left="5103"/>
        <w:rPr>
          <w:sz w:val="28"/>
          <w:szCs w:val="28"/>
          <w:lang w:val="uk-UA"/>
        </w:rPr>
      </w:pPr>
      <w:r w:rsidRPr="006A419D">
        <w:rPr>
          <w:sz w:val="28"/>
          <w:szCs w:val="28"/>
          <w:lang w:val="uk-UA"/>
        </w:rPr>
        <w:t>Додаток</w:t>
      </w:r>
      <w:r>
        <w:rPr>
          <w:sz w:val="28"/>
          <w:szCs w:val="28"/>
          <w:lang w:val="uk-UA"/>
        </w:rPr>
        <w:t xml:space="preserve"> </w:t>
      </w:r>
      <w:r w:rsidRPr="00AC50EC">
        <w:rPr>
          <w:sz w:val="28"/>
          <w:szCs w:val="28"/>
          <w:lang w:val="uk-UA"/>
        </w:rPr>
        <w:t xml:space="preserve"> </w:t>
      </w:r>
    </w:p>
    <w:p w:rsidR="00D22B12" w:rsidRPr="006A419D" w:rsidRDefault="00932229" w:rsidP="00932229">
      <w:pPr>
        <w:pStyle w:val="a9"/>
        <w:spacing w:before="0" w:after="0"/>
        <w:ind w:left="5103"/>
        <w:rPr>
          <w:sz w:val="28"/>
          <w:szCs w:val="28"/>
          <w:lang w:val="uk-UA"/>
        </w:rPr>
      </w:pPr>
      <w:r>
        <w:rPr>
          <w:sz w:val="28"/>
          <w:szCs w:val="28"/>
          <w:lang w:val="uk-UA"/>
        </w:rPr>
        <w:t>д</w:t>
      </w:r>
      <w:r w:rsidR="00D22B12" w:rsidRPr="006A419D">
        <w:rPr>
          <w:sz w:val="28"/>
          <w:szCs w:val="28"/>
          <w:lang w:val="uk-UA"/>
        </w:rPr>
        <w:t>о</w:t>
      </w:r>
      <w:r>
        <w:rPr>
          <w:sz w:val="28"/>
          <w:szCs w:val="28"/>
          <w:lang w:val="uk-UA"/>
        </w:rPr>
        <w:t xml:space="preserve"> </w:t>
      </w:r>
      <w:r w:rsidR="00D22B12" w:rsidRPr="006A419D">
        <w:rPr>
          <w:sz w:val="28"/>
          <w:szCs w:val="28"/>
          <w:lang w:val="uk-UA"/>
        </w:rPr>
        <w:t xml:space="preserve">рішення </w:t>
      </w:r>
      <w:r w:rsidR="00D22B12">
        <w:rPr>
          <w:sz w:val="28"/>
          <w:szCs w:val="28"/>
          <w:lang w:val="uk-UA"/>
        </w:rPr>
        <w:t xml:space="preserve"> </w:t>
      </w:r>
      <w:r>
        <w:rPr>
          <w:sz w:val="28"/>
          <w:szCs w:val="28"/>
          <w:lang w:val="uk-UA"/>
        </w:rPr>
        <w:t xml:space="preserve">другої </w:t>
      </w:r>
      <w:r w:rsidR="00D22B12" w:rsidRPr="006A419D">
        <w:rPr>
          <w:sz w:val="28"/>
          <w:szCs w:val="28"/>
          <w:lang w:val="uk-UA"/>
        </w:rPr>
        <w:t>сесії</w:t>
      </w:r>
    </w:p>
    <w:p w:rsidR="00D22B12" w:rsidRDefault="00D22B12" w:rsidP="00932229">
      <w:pPr>
        <w:pStyle w:val="a9"/>
        <w:spacing w:before="0" w:after="0"/>
        <w:ind w:left="5103"/>
        <w:rPr>
          <w:sz w:val="28"/>
          <w:szCs w:val="28"/>
          <w:lang w:val="uk-UA"/>
        </w:rPr>
      </w:pPr>
      <w:r>
        <w:rPr>
          <w:sz w:val="28"/>
          <w:szCs w:val="28"/>
          <w:lang w:val="uk-UA"/>
        </w:rPr>
        <w:t>восьмого</w:t>
      </w:r>
      <w:r w:rsidRPr="006A419D">
        <w:rPr>
          <w:sz w:val="28"/>
          <w:szCs w:val="28"/>
          <w:lang w:val="uk-UA"/>
        </w:rPr>
        <w:t xml:space="preserve"> скликання</w:t>
      </w:r>
      <w:r w:rsidRPr="006A419D">
        <w:rPr>
          <w:sz w:val="28"/>
          <w:szCs w:val="28"/>
          <w:lang w:val="uk-UA"/>
        </w:rPr>
        <w:br/>
      </w:r>
      <w:r>
        <w:rPr>
          <w:sz w:val="28"/>
          <w:szCs w:val="28"/>
          <w:lang w:val="uk-UA"/>
        </w:rPr>
        <w:t>Срібнянської</w:t>
      </w:r>
      <w:r w:rsidRPr="006A419D">
        <w:rPr>
          <w:sz w:val="28"/>
          <w:szCs w:val="28"/>
          <w:lang w:val="uk-UA"/>
        </w:rPr>
        <w:t xml:space="preserve"> селищної ради</w:t>
      </w:r>
      <w:r w:rsidRPr="006A419D">
        <w:rPr>
          <w:sz w:val="28"/>
          <w:szCs w:val="28"/>
          <w:lang w:val="uk-UA"/>
        </w:rPr>
        <w:br/>
      </w:r>
      <w:r w:rsidR="00932229">
        <w:rPr>
          <w:sz w:val="28"/>
          <w:szCs w:val="28"/>
          <w:lang w:val="uk-UA"/>
        </w:rPr>
        <w:t>__.__.</w:t>
      </w:r>
      <w:r w:rsidRPr="006A419D">
        <w:rPr>
          <w:sz w:val="28"/>
          <w:szCs w:val="28"/>
          <w:lang w:val="uk-UA"/>
        </w:rPr>
        <w:t xml:space="preserve"> 20</w:t>
      </w:r>
      <w:r>
        <w:rPr>
          <w:sz w:val="28"/>
          <w:szCs w:val="28"/>
          <w:lang w:val="uk-UA"/>
        </w:rPr>
        <w:t>20</w:t>
      </w:r>
      <w:r w:rsidR="00932229">
        <w:rPr>
          <w:sz w:val="28"/>
          <w:szCs w:val="28"/>
          <w:lang w:val="uk-UA"/>
        </w:rPr>
        <w:t xml:space="preserve"> </w:t>
      </w:r>
      <w:r w:rsidRPr="006A419D">
        <w:rPr>
          <w:sz w:val="28"/>
          <w:szCs w:val="28"/>
          <w:lang w:val="uk-UA"/>
        </w:rPr>
        <w:t xml:space="preserve"> </w:t>
      </w:r>
    </w:p>
    <w:p w:rsidR="00D22B12" w:rsidRPr="00B51657" w:rsidRDefault="00D22B12" w:rsidP="00D22B12">
      <w:pPr>
        <w:rPr>
          <w:sz w:val="28"/>
          <w:szCs w:val="28"/>
        </w:rPr>
      </w:pPr>
    </w:p>
    <w:p w:rsidR="00D22B12" w:rsidRPr="00DA6C8B" w:rsidRDefault="00D22B12" w:rsidP="00D22B12">
      <w:pPr>
        <w:jc w:val="center"/>
        <w:rPr>
          <w:b/>
          <w:sz w:val="28"/>
          <w:szCs w:val="28"/>
        </w:rPr>
      </w:pPr>
      <w:r w:rsidRPr="00DA6C8B">
        <w:rPr>
          <w:b/>
          <w:sz w:val="28"/>
          <w:szCs w:val="28"/>
        </w:rPr>
        <w:t xml:space="preserve">Перелік адміністративних послуг, які надаються через </w:t>
      </w:r>
    </w:p>
    <w:p w:rsidR="00D22B12" w:rsidRPr="00DA6C8B" w:rsidRDefault="00D22B12" w:rsidP="00D22B12">
      <w:pPr>
        <w:jc w:val="center"/>
        <w:rPr>
          <w:b/>
          <w:sz w:val="28"/>
          <w:szCs w:val="28"/>
        </w:rPr>
      </w:pPr>
      <w:r w:rsidRPr="00DA6C8B">
        <w:rPr>
          <w:b/>
          <w:sz w:val="28"/>
          <w:szCs w:val="28"/>
        </w:rPr>
        <w:t xml:space="preserve">Центр надання адміністративних послуг  </w:t>
      </w:r>
    </w:p>
    <w:p w:rsidR="00D22B12" w:rsidRPr="00DA6C8B" w:rsidRDefault="00D22B12" w:rsidP="00D22B12">
      <w:pPr>
        <w:jc w:val="center"/>
        <w:rPr>
          <w:b/>
          <w:sz w:val="28"/>
          <w:szCs w:val="28"/>
        </w:rPr>
      </w:pPr>
      <w:r>
        <w:rPr>
          <w:b/>
          <w:sz w:val="28"/>
          <w:szCs w:val="28"/>
        </w:rPr>
        <w:t>Срібнянської</w:t>
      </w:r>
      <w:r w:rsidRPr="00DA6C8B">
        <w:rPr>
          <w:b/>
          <w:sz w:val="28"/>
          <w:szCs w:val="28"/>
        </w:rPr>
        <w:t xml:space="preserve"> селищної ради</w:t>
      </w:r>
    </w:p>
    <w:p w:rsidR="00D22B12" w:rsidRPr="00DA6C8B" w:rsidRDefault="00D22B12" w:rsidP="00D22B12">
      <w:pPr>
        <w:shd w:val="clear" w:color="auto" w:fill="FFFFFF"/>
        <w:spacing w:after="135"/>
        <w:rPr>
          <w:rFonts w:ascii="Helvetica" w:hAnsi="Helvetica" w:cs="Helvetica"/>
          <w:b/>
          <w:bCs/>
          <w:color w:val="0000FF"/>
          <w:sz w:val="20"/>
          <w:szCs w:val="20"/>
        </w:rPr>
      </w:pP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Державна реєстрація права власності на нерухоме майно</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Державна реєстрація іншого речового права на нерухоме майно</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Взяття на облік безхазяйного нерухомого майн</w:t>
      </w:r>
      <w:r w:rsidRPr="00DA6C8B">
        <w:rPr>
          <w:sz w:val="28"/>
          <w:szCs w:val="28"/>
        </w:rPr>
        <w:t>а</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Внесення змін до записів до Державного реєстру речових прав на нерухоме майно у зв'язку з допущенням технічної помилки не з вини державного реєстратора прав на нерухоме майно</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Внесення змін до записів до Державного реєстру речових прав на нерухоме майно у зв'язку з допущенням технічної помилки з вини державного реєстратора прав на нерухоме майно</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Державна реєстрація обтяження речового права на нерухоме майно</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Скасування запису Державного реєстру речових прав на нерухоме майно</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Внесення до Державного реєстру речових прав на нерухоме майно запису про скасування державної реєстрації прав</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Надання інформації з Державного реєстру речових прав на нерухоме майно</w:t>
      </w:r>
    </w:p>
    <w:p w:rsidR="00D22B12" w:rsidRPr="00DA6C8B" w:rsidRDefault="00D22B12" w:rsidP="00B05ECE">
      <w:pPr>
        <w:numPr>
          <w:ilvl w:val="0"/>
          <w:numId w:val="16"/>
        </w:numPr>
        <w:spacing w:after="200" w:line="276" w:lineRule="auto"/>
        <w:ind w:left="0" w:firstLine="851"/>
        <w:contextualSpacing/>
        <w:jc w:val="both"/>
        <w:rPr>
          <w:sz w:val="28"/>
          <w:szCs w:val="28"/>
          <w:lang w:val="en-US"/>
        </w:rPr>
      </w:pPr>
      <w:proofErr w:type="spellStart"/>
      <w:r w:rsidRPr="00DA6C8B">
        <w:rPr>
          <w:bCs/>
          <w:sz w:val="28"/>
          <w:szCs w:val="28"/>
          <w:lang w:val="en-US"/>
        </w:rPr>
        <w:t>Державна</w:t>
      </w:r>
      <w:proofErr w:type="spellEnd"/>
      <w:r w:rsidRPr="00DA6C8B">
        <w:rPr>
          <w:bCs/>
          <w:sz w:val="28"/>
          <w:szCs w:val="28"/>
          <w:lang w:val="en-US"/>
        </w:rPr>
        <w:t xml:space="preserve"> </w:t>
      </w:r>
      <w:proofErr w:type="spellStart"/>
      <w:r w:rsidRPr="00DA6C8B">
        <w:rPr>
          <w:bCs/>
          <w:sz w:val="28"/>
          <w:szCs w:val="28"/>
          <w:lang w:val="en-US"/>
        </w:rPr>
        <w:t>реєстрація</w:t>
      </w:r>
      <w:proofErr w:type="spellEnd"/>
      <w:r w:rsidRPr="00DA6C8B">
        <w:rPr>
          <w:bCs/>
          <w:sz w:val="28"/>
          <w:szCs w:val="28"/>
          <w:lang w:val="en-US"/>
        </w:rPr>
        <w:t xml:space="preserve"> </w:t>
      </w:r>
      <w:proofErr w:type="spellStart"/>
      <w:r w:rsidRPr="00DA6C8B">
        <w:rPr>
          <w:bCs/>
          <w:sz w:val="28"/>
          <w:szCs w:val="28"/>
          <w:lang w:val="en-US"/>
        </w:rPr>
        <w:t>фізичної</w:t>
      </w:r>
      <w:proofErr w:type="spellEnd"/>
      <w:r w:rsidRPr="00DA6C8B">
        <w:rPr>
          <w:bCs/>
          <w:sz w:val="28"/>
          <w:szCs w:val="28"/>
          <w:lang w:val="en-US"/>
        </w:rPr>
        <w:t xml:space="preserve"> </w:t>
      </w:r>
      <w:proofErr w:type="spellStart"/>
      <w:r w:rsidRPr="00DA6C8B">
        <w:rPr>
          <w:bCs/>
          <w:sz w:val="28"/>
          <w:szCs w:val="28"/>
          <w:lang w:val="en-US"/>
        </w:rPr>
        <w:t>особи</w:t>
      </w:r>
      <w:proofErr w:type="spellEnd"/>
      <w:r w:rsidRPr="00DA6C8B">
        <w:rPr>
          <w:bCs/>
          <w:sz w:val="28"/>
          <w:szCs w:val="28"/>
          <w:lang w:val="en-US"/>
        </w:rPr>
        <w:t xml:space="preserve"> </w:t>
      </w:r>
      <w:proofErr w:type="spellStart"/>
      <w:r w:rsidRPr="00DA6C8B">
        <w:rPr>
          <w:bCs/>
          <w:sz w:val="28"/>
          <w:szCs w:val="28"/>
          <w:lang w:val="en-US"/>
        </w:rPr>
        <w:t>підприємцем</w:t>
      </w:r>
      <w:proofErr w:type="spellEnd"/>
    </w:p>
    <w:p w:rsidR="00D22B12" w:rsidRPr="00DA6C8B" w:rsidRDefault="00D22B12" w:rsidP="00B05ECE">
      <w:pPr>
        <w:numPr>
          <w:ilvl w:val="0"/>
          <w:numId w:val="16"/>
        </w:numPr>
        <w:spacing w:after="200" w:line="276" w:lineRule="auto"/>
        <w:ind w:left="0" w:firstLine="851"/>
        <w:contextualSpacing/>
        <w:jc w:val="both"/>
        <w:rPr>
          <w:sz w:val="28"/>
          <w:szCs w:val="28"/>
          <w:lang w:val="en-US"/>
        </w:rPr>
      </w:pPr>
      <w:proofErr w:type="spellStart"/>
      <w:r w:rsidRPr="00DA6C8B">
        <w:rPr>
          <w:bCs/>
          <w:sz w:val="28"/>
          <w:szCs w:val="28"/>
          <w:lang w:val="en-US"/>
        </w:rPr>
        <w:t>Видача</w:t>
      </w:r>
      <w:proofErr w:type="spellEnd"/>
      <w:r w:rsidRPr="00DA6C8B">
        <w:rPr>
          <w:bCs/>
          <w:sz w:val="28"/>
          <w:szCs w:val="28"/>
          <w:lang w:val="en-US"/>
        </w:rPr>
        <w:t xml:space="preserve">  </w:t>
      </w:r>
      <w:proofErr w:type="spellStart"/>
      <w:r w:rsidRPr="00DA6C8B">
        <w:rPr>
          <w:bCs/>
          <w:sz w:val="28"/>
          <w:szCs w:val="28"/>
          <w:lang w:val="en-US"/>
        </w:rPr>
        <w:t>витягу</w:t>
      </w:r>
      <w:proofErr w:type="spellEnd"/>
      <w:r w:rsidRPr="00DA6C8B">
        <w:rPr>
          <w:bCs/>
          <w:sz w:val="28"/>
          <w:szCs w:val="28"/>
          <w:lang w:val="en-US"/>
        </w:rPr>
        <w:t xml:space="preserve"> з </w:t>
      </w:r>
      <w:proofErr w:type="spellStart"/>
      <w:r w:rsidRPr="00DA6C8B">
        <w:rPr>
          <w:bCs/>
          <w:sz w:val="28"/>
          <w:szCs w:val="28"/>
          <w:lang w:val="en-US"/>
        </w:rPr>
        <w:t>Єдиного</w:t>
      </w:r>
      <w:proofErr w:type="spellEnd"/>
      <w:r w:rsidRPr="00DA6C8B">
        <w:rPr>
          <w:bCs/>
          <w:sz w:val="28"/>
          <w:szCs w:val="28"/>
          <w:lang w:val="en-US"/>
        </w:rPr>
        <w:t xml:space="preserve"> </w:t>
      </w:r>
      <w:proofErr w:type="spellStart"/>
      <w:r w:rsidRPr="00DA6C8B">
        <w:rPr>
          <w:bCs/>
          <w:sz w:val="28"/>
          <w:szCs w:val="28"/>
          <w:lang w:val="en-US"/>
        </w:rPr>
        <w:t>державного</w:t>
      </w:r>
      <w:proofErr w:type="spellEnd"/>
      <w:r w:rsidRPr="00DA6C8B">
        <w:rPr>
          <w:bCs/>
          <w:sz w:val="28"/>
          <w:szCs w:val="28"/>
          <w:lang w:val="en-US"/>
        </w:rPr>
        <w:t xml:space="preserve"> </w:t>
      </w:r>
      <w:proofErr w:type="spellStart"/>
      <w:r w:rsidRPr="00DA6C8B">
        <w:rPr>
          <w:bCs/>
          <w:sz w:val="28"/>
          <w:szCs w:val="28"/>
          <w:lang w:val="en-US"/>
        </w:rPr>
        <w:t>реєстру</w:t>
      </w:r>
      <w:proofErr w:type="spellEnd"/>
      <w:r w:rsidRPr="00DA6C8B">
        <w:rPr>
          <w:bCs/>
          <w:sz w:val="28"/>
          <w:szCs w:val="28"/>
          <w:lang w:val="en-US"/>
        </w:rPr>
        <w:t xml:space="preserve"> </w:t>
      </w:r>
      <w:proofErr w:type="spellStart"/>
      <w:r w:rsidRPr="00DA6C8B">
        <w:rPr>
          <w:bCs/>
          <w:sz w:val="28"/>
          <w:szCs w:val="28"/>
          <w:lang w:val="en-US"/>
        </w:rPr>
        <w:t>юридичних</w:t>
      </w:r>
      <w:proofErr w:type="spellEnd"/>
      <w:r w:rsidRPr="00DA6C8B">
        <w:rPr>
          <w:bCs/>
          <w:sz w:val="28"/>
          <w:szCs w:val="28"/>
          <w:lang w:val="en-US"/>
        </w:rPr>
        <w:t xml:space="preserve"> </w:t>
      </w:r>
      <w:proofErr w:type="spellStart"/>
      <w:r w:rsidRPr="00DA6C8B">
        <w:rPr>
          <w:bCs/>
          <w:sz w:val="28"/>
          <w:szCs w:val="28"/>
          <w:lang w:val="en-US"/>
        </w:rPr>
        <w:t>осіб</w:t>
      </w:r>
      <w:proofErr w:type="spellEnd"/>
      <w:r w:rsidRPr="00DA6C8B">
        <w:rPr>
          <w:bCs/>
          <w:sz w:val="28"/>
          <w:szCs w:val="28"/>
          <w:lang w:val="en-US"/>
        </w:rPr>
        <w:t xml:space="preserve">, </w:t>
      </w:r>
      <w:proofErr w:type="spellStart"/>
      <w:r w:rsidRPr="00DA6C8B">
        <w:rPr>
          <w:bCs/>
          <w:sz w:val="28"/>
          <w:szCs w:val="28"/>
          <w:lang w:val="en-US"/>
        </w:rPr>
        <w:t>фізичних</w:t>
      </w:r>
      <w:proofErr w:type="spellEnd"/>
      <w:r w:rsidRPr="00DA6C8B">
        <w:rPr>
          <w:bCs/>
          <w:sz w:val="28"/>
          <w:szCs w:val="28"/>
          <w:lang w:val="en-US"/>
        </w:rPr>
        <w:t xml:space="preserve"> </w:t>
      </w:r>
      <w:proofErr w:type="spellStart"/>
      <w:r w:rsidRPr="00DA6C8B">
        <w:rPr>
          <w:bCs/>
          <w:sz w:val="28"/>
          <w:szCs w:val="28"/>
          <w:lang w:val="en-US"/>
        </w:rPr>
        <w:t>осіб</w:t>
      </w:r>
      <w:proofErr w:type="spellEnd"/>
      <w:r w:rsidRPr="00DA6C8B">
        <w:rPr>
          <w:bCs/>
          <w:sz w:val="28"/>
          <w:szCs w:val="28"/>
          <w:lang w:val="en-US"/>
        </w:rPr>
        <w:t xml:space="preserve"> – </w:t>
      </w:r>
      <w:proofErr w:type="spellStart"/>
      <w:r w:rsidRPr="00DA6C8B">
        <w:rPr>
          <w:bCs/>
          <w:sz w:val="28"/>
          <w:szCs w:val="28"/>
          <w:lang w:val="en-US"/>
        </w:rPr>
        <w:t>підприємців</w:t>
      </w:r>
      <w:proofErr w:type="spellEnd"/>
      <w:r w:rsidRPr="00DA6C8B">
        <w:rPr>
          <w:bCs/>
          <w:sz w:val="28"/>
          <w:szCs w:val="28"/>
          <w:lang w:val="en-US"/>
        </w:rPr>
        <w:t xml:space="preserve"> </w:t>
      </w:r>
      <w:proofErr w:type="spellStart"/>
      <w:r w:rsidRPr="00DA6C8B">
        <w:rPr>
          <w:bCs/>
          <w:sz w:val="28"/>
          <w:szCs w:val="28"/>
          <w:lang w:val="en-US"/>
        </w:rPr>
        <w:t>та</w:t>
      </w:r>
      <w:proofErr w:type="spellEnd"/>
      <w:r w:rsidRPr="00DA6C8B">
        <w:rPr>
          <w:bCs/>
          <w:sz w:val="28"/>
          <w:szCs w:val="28"/>
          <w:lang w:val="en-US"/>
        </w:rPr>
        <w:t xml:space="preserve"> </w:t>
      </w:r>
      <w:proofErr w:type="spellStart"/>
      <w:r w:rsidRPr="00DA6C8B">
        <w:rPr>
          <w:bCs/>
          <w:sz w:val="28"/>
          <w:szCs w:val="28"/>
          <w:lang w:val="en-US"/>
        </w:rPr>
        <w:t>громадських</w:t>
      </w:r>
      <w:proofErr w:type="spellEnd"/>
      <w:r w:rsidRPr="00DA6C8B">
        <w:rPr>
          <w:bCs/>
          <w:sz w:val="28"/>
          <w:szCs w:val="28"/>
          <w:lang w:val="en-US"/>
        </w:rPr>
        <w:t xml:space="preserve"> </w:t>
      </w:r>
      <w:proofErr w:type="spellStart"/>
      <w:r w:rsidRPr="00DA6C8B">
        <w:rPr>
          <w:bCs/>
          <w:sz w:val="28"/>
          <w:szCs w:val="28"/>
          <w:lang w:val="en-US"/>
        </w:rPr>
        <w:t>формувань</w:t>
      </w:r>
      <w:proofErr w:type="spellEnd"/>
    </w:p>
    <w:p w:rsidR="00D22B12" w:rsidRPr="00DA6C8B" w:rsidRDefault="00D22B12" w:rsidP="00B05ECE">
      <w:pPr>
        <w:widowControl w:val="0"/>
        <w:numPr>
          <w:ilvl w:val="0"/>
          <w:numId w:val="16"/>
        </w:numPr>
        <w:spacing w:after="200" w:line="276" w:lineRule="auto"/>
        <w:ind w:left="0" w:firstLine="851"/>
        <w:contextualSpacing/>
        <w:jc w:val="both"/>
        <w:rPr>
          <w:sz w:val="28"/>
          <w:szCs w:val="28"/>
          <w:lang w:val="en-US"/>
        </w:rPr>
      </w:pPr>
      <w:proofErr w:type="spellStart"/>
      <w:r w:rsidRPr="00DA6C8B">
        <w:rPr>
          <w:bCs/>
          <w:sz w:val="28"/>
          <w:szCs w:val="28"/>
          <w:lang w:val="en-US"/>
        </w:rPr>
        <w:t>Державна</w:t>
      </w:r>
      <w:proofErr w:type="spellEnd"/>
      <w:r w:rsidRPr="00DA6C8B">
        <w:rPr>
          <w:bCs/>
          <w:sz w:val="28"/>
          <w:szCs w:val="28"/>
          <w:lang w:val="en-US"/>
        </w:rPr>
        <w:t xml:space="preserve"> </w:t>
      </w:r>
      <w:proofErr w:type="spellStart"/>
      <w:r w:rsidRPr="00DA6C8B">
        <w:rPr>
          <w:bCs/>
          <w:sz w:val="28"/>
          <w:szCs w:val="28"/>
          <w:lang w:val="en-US"/>
        </w:rPr>
        <w:t>реєстрація</w:t>
      </w:r>
      <w:proofErr w:type="spellEnd"/>
      <w:r w:rsidRPr="00DA6C8B">
        <w:rPr>
          <w:bCs/>
          <w:sz w:val="28"/>
          <w:szCs w:val="28"/>
          <w:lang w:val="en-US"/>
        </w:rPr>
        <w:t xml:space="preserve"> </w:t>
      </w:r>
      <w:proofErr w:type="spellStart"/>
      <w:r w:rsidRPr="00DA6C8B">
        <w:rPr>
          <w:bCs/>
          <w:sz w:val="28"/>
          <w:szCs w:val="28"/>
          <w:lang w:val="en-US"/>
        </w:rPr>
        <w:t>включення</w:t>
      </w:r>
      <w:proofErr w:type="spellEnd"/>
      <w:r w:rsidRPr="00DA6C8B">
        <w:rPr>
          <w:bCs/>
          <w:sz w:val="28"/>
          <w:szCs w:val="28"/>
          <w:lang w:val="en-US"/>
        </w:rPr>
        <w:t xml:space="preserve"> </w:t>
      </w:r>
      <w:proofErr w:type="spellStart"/>
      <w:r w:rsidRPr="00DA6C8B">
        <w:rPr>
          <w:bCs/>
          <w:sz w:val="28"/>
          <w:szCs w:val="28"/>
          <w:lang w:val="en-US"/>
        </w:rPr>
        <w:t>відомостей</w:t>
      </w:r>
      <w:proofErr w:type="spellEnd"/>
      <w:r w:rsidRPr="00DA6C8B">
        <w:rPr>
          <w:bCs/>
          <w:sz w:val="28"/>
          <w:szCs w:val="28"/>
          <w:lang w:val="en-US"/>
        </w:rPr>
        <w:t xml:space="preserve"> </w:t>
      </w:r>
      <w:proofErr w:type="spellStart"/>
      <w:r w:rsidRPr="00DA6C8B">
        <w:rPr>
          <w:bCs/>
          <w:sz w:val="28"/>
          <w:szCs w:val="28"/>
          <w:lang w:val="en-US"/>
        </w:rPr>
        <w:t>про</w:t>
      </w:r>
      <w:proofErr w:type="spellEnd"/>
      <w:r w:rsidRPr="00DA6C8B">
        <w:rPr>
          <w:bCs/>
          <w:sz w:val="28"/>
          <w:szCs w:val="28"/>
          <w:lang w:val="en-US"/>
        </w:rPr>
        <w:t xml:space="preserve"> </w:t>
      </w:r>
      <w:proofErr w:type="spellStart"/>
      <w:r w:rsidRPr="00DA6C8B">
        <w:rPr>
          <w:bCs/>
          <w:sz w:val="28"/>
          <w:szCs w:val="28"/>
          <w:lang w:val="en-US"/>
        </w:rPr>
        <w:t>юридичну</w:t>
      </w:r>
      <w:proofErr w:type="spellEnd"/>
      <w:r w:rsidRPr="00DA6C8B">
        <w:rPr>
          <w:bCs/>
          <w:sz w:val="28"/>
          <w:szCs w:val="28"/>
          <w:lang w:val="en-US"/>
        </w:rPr>
        <w:t xml:space="preserve"> </w:t>
      </w:r>
      <w:proofErr w:type="spellStart"/>
      <w:r w:rsidRPr="00DA6C8B">
        <w:rPr>
          <w:bCs/>
          <w:sz w:val="28"/>
          <w:szCs w:val="28"/>
          <w:lang w:val="en-US"/>
        </w:rPr>
        <w:t>особу</w:t>
      </w:r>
      <w:proofErr w:type="spellEnd"/>
      <w:r w:rsidRPr="00DA6C8B">
        <w:rPr>
          <w:bCs/>
          <w:sz w:val="28"/>
          <w:szCs w:val="28"/>
          <w:lang w:val="en-US"/>
        </w:rPr>
        <w:t xml:space="preserve">, </w:t>
      </w:r>
      <w:proofErr w:type="spellStart"/>
      <w:r w:rsidRPr="00DA6C8B">
        <w:rPr>
          <w:bCs/>
          <w:sz w:val="28"/>
          <w:szCs w:val="28"/>
          <w:lang w:val="en-US"/>
        </w:rPr>
        <w:t>зареєстровану</w:t>
      </w:r>
      <w:proofErr w:type="spellEnd"/>
      <w:r w:rsidRPr="00DA6C8B">
        <w:rPr>
          <w:bCs/>
          <w:sz w:val="28"/>
          <w:szCs w:val="28"/>
          <w:lang w:val="en-US"/>
        </w:rPr>
        <w:t xml:space="preserve"> </w:t>
      </w:r>
      <w:proofErr w:type="spellStart"/>
      <w:r w:rsidRPr="00DA6C8B">
        <w:rPr>
          <w:bCs/>
          <w:sz w:val="28"/>
          <w:szCs w:val="28"/>
          <w:lang w:val="en-US"/>
        </w:rPr>
        <w:t>до</w:t>
      </w:r>
      <w:proofErr w:type="spellEnd"/>
      <w:r w:rsidRPr="00DA6C8B">
        <w:rPr>
          <w:bCs/>
          <w:sz w:val="28"/>
          <w:szCs w:val="28"/>
          <w:lang w:val="en-US"/>
        </w:rPr>
        <w:t xml:space="preserve"> 01 </w:t>
      </w:r>
      <w:proofErr w:type="spellStart"/>
      <w:r w:rsidRPr="00DA6C8B">
        <w:rPr>
          <w:bCs/>
          <w:sz w:val="28"/>
          <w:szCs w:val="28"/>
          <w:lang w:val="en-US"/>
        </w:rPr>
        <w:t>липня</w:t>
      </w:r>
      <w:proofErr w:type="spellEnd"/>
      <w:r w:rsidRPr="00DA6C8B">
        <w:rPr>
          <w:bCs/>
          <w:sz w:val="28"/>
          <w:szCs w:val="28"/>
          <w:lang w:val="en-US"/>
        </w:rPr>
        <w:t xml:space="preserve"> 2004 </w:t>
      </w:r>
      <w:proofErr w:type="spellStart"/>
      <w:r w:rsidRPr="00DA6C8B">
        <w:rPr>
          <w:bCs/>
          <w:sz w:val="28"/>
          <w:szCs w:val="28"/>
          <w:lang w:val="en-US"/>
        </w:rPr>
        <w:t>року</w:t>
      </w:r>
      <w:proofErr w:type="spellEnd"/>
      <w:r w:rsidRPr="00DA6C8B">
        <w:rPr>
          <w:bCs/>
          <w:sz w:val="28"/>
          <w:szCs w:val="28"/>
          <w:lang w:val="en-US"/>
        </w:rPr>
        <w:t xml:space="preserve">, </w:t>
      </w:r>
      <w:proofErr w:type="spellStart"/>
      <w:r w:rsidRPr="00DA6C8B">
        <w:rPr>
          <w:bCs/>
          <w:sz w:val="28"/>
          <w:szCs w:val="28"/>
          <w:lang w:val="en-US"/>
        </w:rPr>
        <w:t>відомості</w:t>
      </w:r>
      <w:proofErr w:type="spellEnd"/>
      <w:r w:rsidRPr="00DA6C8B">
        <w:rPr>
          <w:bCs/>
          <w:sz w:val="28"/>
          <w:szCs w:val="28"/>
          <w:lang w:val="en-US"/>
        </w:rPr>
        <w:t xml:space="preserve"> </w:t>
      </w:r>
      <w:proofErr w:type="spellStart"/>
      <w:r w:rsidRPr="00DA6C8B">
        <w:rPr>
          <w:bCs/>
          <w:sz w:val="28"/>
          <w:szCs w:val="28"/>
          <w:lang w:val="en-US"/>
        </w:rPr>
        <w:t>про</w:t>
      </w:r>
      <w:proofErr w:type="spellEnd"/>
      <w:r w:rsidRPr="00DA6C8B">
        <w:rPr>
          <w:bCs/>
          <w:sz w:val="28"/>
          <w:szCs w:val="28"/>
          <w:lang w:val="en-US"/>
        </w:rPr>
        <w:t xml:space="preserve"> </w:t>
      </w:r>
      <w:proofErr w:type="spellStart"/>
      <w:r w:rsidRPr="00DA6C8B">
        <w:rPr>
          <w:bCs/>
          <w:sz w:val="28"/>
          <w:szCs w:val="28"/>
          <w:lang w:val="en-US"/>
        </w:rPr>
        <w:t>яку</w:t>
      </w:r>
      <w:proofErr w:type="spellEnd"/>
      <w:r w:rsidRPr="00DA6C8B">
        <w:rPr>
          <w:bCs/>
          <w:sz w:val="28"/>
          <w:szCs w:val="28"/>
          <w:lang w:val="en-US"/>
        </w:rPr>
        <w:t xml:space="preserve"> </w:t>
      </w:r>
      <w:proofErr w:type="spellStart"/>
      <w:r w:rsidRPr="00DA6C8B">
        <w:rPr>
          <w:bCs/>
          <w:sz w:val="28"/>
          <w:szCs w:val="28"/>
          <w:lang w:val="en-US"/>
        </w:rPr>
        <w:t>не</w:t>
      </w:r>
      <w:proofErr w:type="spellEnd"/>
      <w:r w:rsidRPr="00DA6C8B">
        <w:rPr>
          <w:bCs/>
          <w:sz w:val="28"/>
          <w:szCs w:val="28"/>
          <w:lang w:val="en-US"/>
        </w:rPr>
        <w:t xml:space="preserve"> </w:t>
      </w:r>
      <w:proofErr w:type="spellStart"/>
      <w:r w:rsidRPr="00DA6C8B">
        <w:rPr>
          <w:bCs/>
          <w:sz w:val="28"/>
          <w:szCs w:val="28"/>
          <w:lang w:val="en-US"/>
        </w:rPr>
        <w:t>містяться</w:t>
      </w:r>
      <w:proofErr w:type="spellEnd"/>
      <w:r w:rsidRPr="00DA6C8B">
        <w:rPr>
          <w:bCs/>
          <w:sz w:val="28"/>
          <w:szCs w:val="28"/>
          <w:lang w:val="en-US"/>
        </w:rPr>
        <w:t xml:space="preserve"> в </w:t>
      </w:r>
      <w:proofErr w:type="spellStart"/>
      <w:r w:rsidRPr="00DA6C8B">
        <w:rPr>
          <w:bCs/>
          <w:sz w:val="28"/>
          <w:szCs w:val="28"/>
          <w:lang w:val="en-US"/>
        </w:rPr>
        <w:t>Єдиному</w:t>
      </w:r>
      <w:proofErr w:type="spellEnd"/>
      <w:r w:rsidRPr="00DA6C8B">
        <w:rPr>
          <w:bCs/>
          <w:sz w:val="28"/>
          <w:szCs w:val="28"/>
          <w:lang w:val="en-US"/>
        </w:rPr>
        <w:t xml:space="preserve"> </w:t>
      </w:r>
      <w:proofErr w:type="spellStart"/>
      <w:r w:rsidRPr="00DA6C8B">
        <w:rPr>
          <w:bCs/>
          <w:sz w:val="28"/>
          <w:szCs w:val="28"/>
          <w:lang w:val="en-US"/>
        </w:rPr>
        <w:t>державному</w:t>
      </w:r>
      <w:proofErr w:type="spellEnd"/>
      <w:r w:rsidRPr="00DA6C8B">
        <w:rPr>
          <w:bCs/>
          <w:sz w:val="28"/>
          <w:szCs w:val="28"/>
          <w:lang w:val="en-US"/>
        </w:rPr>
        <w:t xml:space="preserve"> </w:t>
      </w:r>
      <w:proofErr w:type="spellStart"/>
      <w:r w:rsidRPr="00DA6C8B">
        <w:rPr>
          <w:bCs/>
          <w:sz w:val="28"/>
          <w:szCs w:val="28"/>
          <w:lang w:val="en-US"/>
        </w:rPr>
        <w:t>реєстрі</w:t>
      </w:r>
      <w:proofErr w:type="spellEnd"/>
      <w:r w:rsidRPr="00DA6C8B">
        <w:rPr>
          <w:bCs/>
          <w:sz w:val="28"/>
          <w:szCs w:val="28"/>
          <w:lang w:val="en-US"/>
        </w:rPr>
        <w:t xml:space="preserve"> </w:t>
      </w:r>
      <w:proofErr w:type="spellStart"/>
      <w:r w:rsidRPr="00DA6C8B">
        <w:rPr>
          <w:bCs/>
          <w:sz w:val="28"/>
          <w:szCs w:val="28"/>
          <w:lang w:val="en-US"/>
        </w:rPr>
        <w:t>юридичних</w:t>
      </w:r>
      <w:proofErr w:type="spellEnd"/>
      <w:r w:rsidRPr="00DA6C8B">
        <w:rPr>
          <w:bCs/>
          <w:sz w:val="28"/>
          <w:szCs w:val="28"/>
          <w:lang w:val="en-US"/>
        </w:rPr>
        <w:t xml:space="preserve"> </w:t>
      </w:r>
      <w:proofErr w:type="spellStart"/>
      <w:r w:rsidRPr="00DA6C8B">
        <w:rPr>
          <w:bCs/>
          <w:sz w:val="28"/>
          <w:szCs w:val="28"/>
          <w:lang w:val="en-US"/>
        </w:rPr>
        <w:t>осіб</w:t>
      </w:r>
      <w:proofErr w:type="spellEnd"/>
      <w:r w:rsidRPr="00DA6C8B">
        <w:rPr>
          <w:bCs/>
          <w:sz w:val="28"/>
          <w:szCs w:val="28"/>
          <w:lang w:val="en-US"/>
        </w:rPr>
        <w:t xml:space="preserve">, </w:t>
      </w:r>
      <w:proofErr w:type="spellStart"/>
      <w:r w:rsidRPr="00DA6C8B">
        <w:rPr>
          <w:bCs/>
          <w:sz w:val="28"/>
          <w:szCs w:val="28"/>
          <w:lang w:val="en-US"/>
        </w:rPr>
        <w:t>фізичних</w:t>
      </w:r>
      <w:proofErr w:type="spellEnd"/>
      <w:r w:rsidRPr="00DA6C8B">
        <w:rPr>
          <w:bCs/>
          <w:sz w:val="28"/>
          <w:szCs w:val="28"/>
          <w:lang w:val="en-US"/>
        </w:rPr>
        <w:t xml:space="preserve"> </w:t>
      </w:r>
      <w:proofErr w:type="spellStart"/>
      <w:r w:rsidRPr="00DA6C8B">
        <w:rPr>
          <w:bCs/>
          <w:sz w:val="28"/>
          <w:szCs w:val="28"/>
          <w:lang w:val="en-US"/>
        </w:rPr>
        <w:t>осіб</w:t>
      </w:r>
      <w:proofErr w:type="spellEnd"/>
      <w:r w:rsidRPr="00DA6C8B">
        <w:rPr>
          <w:bCs/>
          <w:sz w:val="28"/>
          <w:szCs w:val="28"/>
          <w:lang w:val="en-US"/>
        </w:rPr>
        <w:t xml:space="preserve"> – </w:t>
      </w:r>
      <w:proofErr w:type="spellStart"/>
      <w:r w:rsidRPr="00DA6C8B">
        <w:rPr>
          <w:bCs/>
          <w:sz w:val="28"/>
          <w:szCs w:val="28"/>
          <w:lang w:val="en-US"/>
        </w:rPr>
        <w:t>підприємців</w:t>
      </w:r>
      <w:proofErr w:type="spellEnd"/>
      <w:r w:rsidRPr="00DA6C8B">
        <w:rPr>
          <w:bCs/>
          <w:sz w:val="28"/>
          <w:szCs w:val="28"/>
          <w:lang w:val="en-US"/>
        </w:rPr>
        <w:t xml:space="preserve"> </w:t>
      </w:r>
      <w:proofErr w:type="spellStart"/>
      <w:r w:rsidRPr="00DA6C8B">
        <w:rPr>
          <w:bCs/>
          <w:sz w:val="28"/>
          <w:szCs w:val="28"/>
          <w:lang w:val="en-US"/>
        </w:rPr>
        <w:t>та</w:t>
      </w:r>
      <w:proofErr w:type="spellEnd"/>
      <w:r w:rsidRPr="00DA6C8B">
        <w:rPr>
          <w:bCs/>
          <w:sz w:val="28"/>
          <w:szCs w:val="28"/>
          <w:lang w:val="en-US"/>
        </w:rPr>
        <w:t xml:space="preserve"> </w:t>
      </w:r>
      <w:proofErr w:type="spellStart"/>
      <w:r w:rsidRPr="00DA6C8B">
        <w:rPr>
          <w:bCs/>
          <w:sz w:val="28"/>
          <w:szCs w:val="28"/>
          <w:lang w:val="en-US"/>
        </w:rPr>
        <w:t>громадських</w:t>
      </w:r>
      <w:proofErr w:type="spellEnd"/>
      <w:r w:rsidRPr="00DA6C8B">
        <w:rPr>
          <w:bCs/>
          <w:sz w:val="28"/>
          <w:szCs w:val="28"/>
          <w:lang w:val="en-US"/>
        </w:rPr>
        <w:t xml:space="preserve"> </w:t>
      </w:r>
      <w:proofErr w:type="spellStart"/>
      <w:r w:rsidRPr="00DA6C8B">
        <w:rPr>
          <w:bCs/>
          <w:sz w:val="28"/>
          <w:szCs w:val="28"/>
          <w:lang w:val="en-US"/>
        </w:rPr>
        <w:t>формувань</w:t>
      </w:r>
      <w:proofErr w:type="spellEnd"/>
      <w:r w:rsidRPr="00DA6C8B">
        <w:rPr>
          <w:bCs/>
          <w:sz w:val="28"/>
          <w:szCs w:val="28"/>
          <w:lang w:val="en-US"/>
        </w:rPr>
        <w:t xml:space="preserve"> (</w:t>
      </w:r>
      <w:proofErr w:type="spellStart"/>
      <w:r w:rsidRPr="00DA6C8B">
        <w:rPr>
          <w:bCs/>
          <w:sz w:val="28"/>
          <w:szCs w:val="28"/>
          <w:lang w:val="en-US"/>
        </w:rPr>
        <w:t>крім</w:t>
      </w:r>
      <w:proofErr w:type="spellEnd"/>
      <w:r w:rsidRPr="00DA6C8B">
        <w:rPr>
          <w:bCs/>
          <w:sz w:val="28"/>
          <w:szCs w:val="28"/>
          <w:lang w:val="en-US"/>
        </w:rPr>
        <w:t xml:space="preserve"> </w:t>
      </w:r>
      <w:proofErr w:type="spellStart"/>
      <w:r w:rsidRPr="00DA6C8B">
        <w:rPr>
          <w:bCs/>
          <w:sz w:val="28"/>
          <w:szCs w:val="28"/>
          <w:lang w:val="en-US"/>
        </w:rPr>
        <w:t>громадського</w:t>
      </w:r>
      <w:proofErr w:type="spellEnd"/>
      <w:r w:rsidRPr="00DA6C8B">
        <w:rPr>
          <w:bCs/>
          <w:sz w:val="28"/>
          <w:szCs w:val="28"/>
          <w:lang w:val="en-US"/>
        </w:rPr>
        <w:t xml:space="preserve"> </w:t>
      </w:r>
      <w:proofErr w:type="spellStart"/>
      <w:r w:rsidRPr="00DA6C8B">
        <w:rPr>
          <w:bCs/>
          <w:sz w:val="28"/>
          <w:szCs w:val="28"/>
          <w:lang w:val="en-US"/>
        </w:rPr>
        <w:t>формування</w:t>
      </w:r>
      <w:proofErr w:type="spellEnd"/>
      <w:r w:rsidRPr="00DA6C8B">
        <w:rPr>
          <w:bCs/>
          <w:sz w:val="28"/>
          <w:szCs w:val="28"/>
          <w:lang w:val="en-US"/>
        </w:rPr>
        <w:t>)</w:t>
      </w:r>
    </w:p>
    <w:p w:rsidR="00D22B12" w:rsidRPr="00DA6C8B" w:rsidRDefault="00D22B12" w:rsidP="00B05ECE">
      <w:pPr>
        <w:widowControl w:val="0"/>
        <w:numPr>
          <w:ilvl w:val="0"/>
          <w:numId w:val="16"/>
        </w:numPr>
        <w:spacing w:after="200" w:line="276" w:lineRule="auto"/>
        <w:ind w:left="0" w:firstLine="851"/>
        <w:contextualSpacing/>
        <w:jc w:val="both"/>
        <w:rPr>
          <w:sz w:val="28"/>
          <w:szCs w:val="28"/>
        </w:rPr>
      </w:pPr>
      <w:r w:rsidRPr="00DA6C8B">
        <w:rPr>
          <w:bCs/>
          <w:sz w:val="28"/>
          <w:szCs w:val="28"/>
        </w:rPr>
        <w:t>Державна реєстрація переходу юридичної особи на діяльність на підставі модельного статуту (крім громадського формування)</w:t>
      </w:r>
      <w:r w:rsidRPr="00DA6C8B">
        <w:rPr>
          <w:bCs/>
          <w:sz w:val="28"/>
          <w:szCs w:val="28"/>
          <w:lang w:val="en-US"/>
        </w:rPr>
        <w:t>     </w:t>
      </w:r>
      <w:r w:rsidRPr="00DA6C8B">
        <w:rPr>
          <w:sz w:val="28"/>
          <w:szCs w:val="28"/>
          <w:lang w:val="en-US"/>
        </w:rPr>
        <w:t> </w:t>
      </w:r>
    </w:p>
    <w:p w:rsidR="00D22B12" w:rsidRPr="00DA6C8B" w:rsidRDefault="00D22B12" w:rsidP="00B05ECE">
      <w:pPr>
        <w:widowControl w:val="0"/>
        <w:numPr>
          <w:ilvl w:val="0"/>
          <w:numId w:val="16"/>
        </w:numPr>
        <w:spacing w:after="200" w:line="276" w:lineRule="auto"/>
        <w:ind w:left="0" w:firstLine="851"/>
        <w:contextualSpacing/>
        <w:jc w:val="both"/>
        <w:rPr>
          <w:sz w:val="28"/>
          <w:szCs w:val="28"/>
        </w:rPr>
      </w:pPr>
      <w:r w:rsidRPr="00DA6C8B">
        <w:rPr>
          <w:bCs/>
          <w:sz w:val="28"/>
          <w:szCs w:val="28"/>
        </w:rPr>
        <w:lastRenderedPageBreak/>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Державна реєстрація рішення про виділ юридичної особи (крім громадського формування)</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Державна реєстрація рішення про відміну рішення про припинення юридичної особи (крім громадського формування)</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Державна реєстрація внесення змін до відомостей про відокремлений підрозділ юридичної особи (крім громадського формування)</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Державна реєстрація припинення відокремленого підрозділу юридичної особи (крім громадського формування)</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Видача документів, що містяться в реєстраційній справі відповідної юридичної особи, фізичної особи – підприємця</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Державна реєстрація створення відокремленого підрозділу юридичної особи (крім громадського формування)</w:t>
      </w:r>
      <w:r w:rsidRPr="00DA6C8B">
        <w:rPr>
          <w:bCs/>
          <w:sz w:val="28"/>
          <w:szCs w:val="28"/>
          <w:lang w:val="en-US"/>
        </w:rPr>
        <w:t>      </w:t>
      </w:r>
      <w:r w:rsidRPr="00DA6C8B">
        <w:rPr>
          <w:sz w:val="28"/>
          <w:szCs w:val="28"/>
          <w:lang w:val="en-US"/>
        </w:rPr>
        <w:t>    </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Державна реєстрація рішення</w:t>
      </w:r>
      <w:r w:rsidRPr="00DA6C8B">
        <w:rPr>
          <w:bCs/>
          <w:sz w:val="28"/>
          <w:szCs w:val="28"/>
          <w:lang w:val="en-US"/>
        </w:rPr>
        <w:t> </w:t>
      </w:r>
      <w:r w:rsidRPr="00DA6C8B">
        <w:rPr>
          <w:bCs/>
          <w:sz w:val="28"/>
          <w:szCs w:val="28"/>
        </w:rPr>
        <w:t xml:space="preserve"> про припинення юридичної особи (крім громадського формування)</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Державна реєстрація змін до відомостей про фізичну особу – підприємця, що містяться в Єдиному державному реєстрі юридичних осіб,</w:t>
      </w:r>
      <w:r w:rsidRPr="00DA6C8B">
        <w:rPr>
          <w:bCs/>
          <w:sz w:val="28"/>
          <w:szCs w:val="28"/>
          <w:lang w:val="en-US"/>
        </w:rPr>
        <w:t> </w:t>
      </w:r>
      <w:r w:rsidRPr="00DA6C8B">
        <w:rPr>
          <w:bCs/>
          <w:sz w:val="28"/>
          <w:szCs w:val="28"/>
        </w:rPr>
        <w:t xml:space="preserve"> фізичних осіб – підприємців та громадських формувань</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Державна реєстрація припинення підприємницької діяльності фізичної особи – підприємця за її рішенням</w:t>
      </w:r>
    </w:p>
    <w:p w:rsidR="00D22B12" w:rsidRPr="00DA6C8B" w:rsidRDefault="00D22B12" w:rsidP="00B05ECE">
      <w:pPr>
        <w:widowControl w:val="0"/>
        <w:numPr>
          <w:ilvl w:val="0"/>
          <w:numId w:val="16"/>
        </w:numPr>
        <w:spacing w:after="200" w:line="276" w:lineRule="auto"/>
        <w:ind w:left="0" w:firstLine="851"/>
        <w:contextualSpacing/>
        <w:jc w:val="both"/>
        <w:rPr>
          <w:sz w:val="28"/>
          <w:szCs w:val="28"/>
        </w:rPr>
      </w:pPr>
      <w:r w:rsidRPr="00DA6C8B">
        <w:rPr>
          <w:bCs/>
          <w:sz w:val="28"/>
          <w:szCs w:val="28"/>
        </w:rPr>
        <w:t>Державна реєстрація припинення юридичної особи в результаті її ліквідації (крім громадського формування)</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Державна реєстрація створення юридичної особи (крім громадського формування)</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Державна реєстрація припинення юридичної особи в результаті її реорганізації (крім громадського формування).</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Державна реєстрація народження.</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Державна реєстрація смерті.</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bCs/>
          <w:sz w:val="28"/>
          <w:szCs w:val="28"/>
        </w:rPr>
        <w:t>Державна реєстрація шлюбу.</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sz w:val="28"/>
          <w:szCs w:val="28"/>
          <w:lang w:eastAsia="uk-UA"/>
        </w:rPr>
        <w:lastRenderedPageBreak/>
        <w:t>Реєстрація місця проживання особи.</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sz w:val="28"/>
          <w:szCs w:val="28"/>
        </w:rPr>
        <w:t>Зняття з реєстрації місця проживання особи.</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sz w:val="28"/>
          <w:szCs w:val="28"/>
        </w:rPr>
        <w:t>Видача довідки про реєстрацію місця проживання особи.</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sz w:val="28"/>
          <w:szCs w:val="28"/>
        </w:rPr>
        <w:t>Видача довідки про зняття з реєстрації місця проживання.</w:t>
      </w:r>
    </w:p>
    <w:p w:rsidR="00D22B12" w:rsidRPr="00DA6C8B" w:rsidRDefault="00D22B12" w:rsidP="00B05ECE">
      <w:pPr>
        <w:numPr>
          <w:ilvl w:val="0"/>
          <w:numId w:val="16"/>
        </w:numPr>
        <w:spacing w:after="200" w:line="276" w:lineRule="auto"/>
        <w:ind w:left="0" w:firstLine="851"/>
        <w:contextualSpacing/>
        <w:jc w:val="both"/>
        <w:rPr>
          <w:sz w:val="28"/>
          <w:szCs w:val="28"/>
        </w:rPr>
      </w:pPr>
      <w:proofErr w:type="spellStart"/>
      <w:r w:rsidRPr="00DA6C8B">
        <w:rPr>
          <w:sz w:val="28"/>
          <w:szCs w:val="28"/>
          <w:lang w:val="en-US"/>
        </w:rPr>
        <w:t>Реєстрація</w:t>
      </w:r>
      <w:proofErr w:type="spellEnd"/>
      <w:r w:rsidRPr="00DA6C8B">
        <w:rPr>
          <w:sz w:val="28"/>
          <w:szCs w:val="28"/>
          <w:lang w:val="en-US"/>
        </w:rPr>
        <w:t xml:space="preserve"> </w:t>
      </w:r>
      <w:proofErr w:type="spellStart"/>
      <w:r w:rsidRPr="00DA6C8B">
        <w:rPr>
          <w:sz w:val="28"/>
          <w:szCs w:val="28"/>
          <w:lang w:val="en-US"/>
        </w:rPr>
        <w:t>місця</w:t>
      </w:r>
      <w:proofErr w:type="spellEnd"/>
      <w:r w:rsidRPr="00DA6C8B">
        <w:rPr>
          <w:sz w:val="28"/>
          <w:szCs w:val="28"/>
          <w:lang w:val="en-US"/>
        </w:rPr>
        <w:t xml:space="preserve"> </w:t>
      </w:r>
      <w:proofErr w:type="spellStart"/>
      <w:r w:rsidRPr="00DA6C8B">
        <w:rPr>
          <w:sz w:val="28"/>
          <w:szCs w:val="28"/>
          <w:lang w:val="en-US"/>
        </w:rPr>
        <w:t>перебування</w:t>
      </w:r>
      <w:proofErr w:type="spellEnd"/>
      <w:r w:rsidRPr="00DA6C8B">
        <w:rPr>
          <w:sz w:val="28"/>
          <w:szCs w:val="28"/>
          <w:lang w:val="en-US"/>
        </w:rPr>
        <w:t xml:space="preserve"> </w:t>
      </w:r>
      <w:proofErr w:type="spellStart"/>
      <w:r w:rsidRPr="00DA6C8B">
        <w:rPr>
          <w:sz w:val="28"/>
          <w:szCs w:val="28"/>
          <w:lang w:val="en-US"/>
        </w:rPr>
        <w:t>особи</w:t>
      </w:r>
      <w:proofErr w:type="spellEnd"/>
      <w:r w:rsidRPr="00DA6C8B">
        <w:rPr>
          <w:sz w:val="28"/>
          <w:szCs w:val="28"/>
          <w:lang w:val="en-US"/>
        </w:rPr>
        <w:t>.</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sz w:val="28"/>
          <w:szCs w:val="28"/>
        </w:rPr>
        <w:t>Видача довідки про реєстрацію місця перебування особи.</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sz w:val="28"/>
          <w:szCs w:val="28"/>
        </w:rPr>
        <w:t>Видача довідки про склад сім’ї (про склад зареєстрованих у житловому приміщенні осіб).</w:t>
      </w:r>
    </w:p>
    <w:p w:rsidR="00D22B12" w:rsidRPr="00DA6C8B" w:rsidRDefault="00D22B12" w:rsidP="00B05ECE">
      <w:pPr>
        <w:numPr>
          <w:ilvl w:val="0"/>
          <w:numId w:val="16"/>
        </w:numPr>
        <w:spacing w:after="200" w:line="276" w:lineRule="auto"/>
        <w:ind w:left="0" w:firstLine="851"/>
        <w:contextualSpacing/>
        <w:jc w:val="both"/>
        <w:rPr>
          <w:sz w:val="28"/>
          <w:szCs w:val="28"/>
        </w:rPr>
      </w:pPr>
      <w:proofErr w:type="spellStart"/>
      <w:r w:rsidRPr="00DA6C8B">
        <w:rPr>
          <w:sz w:val="28"/>
          <w:szCs w:val="28"/>
          <w:lang w:val="en-US"/>
        </w:rPr>
        <w:t>Посвідчення</w:t>
      </w:r>
      <w:proofErr w:type="spellEnd"/>
      <w:r w:rsidRPr="00DA6C8B">
        <w:rPr>
          <w:sz w:val="28"/>
          <w:szCs w:val="28"/>
          <w:lang w:val="en-US"/>
        </w:rPr>
        <w:t xml:space="preserve"> </w:t>
      </w:r>
      <w:proofErr w:type="spellStart"/>
      <w:r w:rsidRPr="00DA6C8B">
        <w:rPr>
          <w:sz w:val="28"/>
          <w:szCs w:val="28"/>
          <w:lang w:val="en-US"/>
        </w:rPr>
        <w:t>заповіту</w:t>
      </w:r>
      <w:proofErr w:type="spellEnd"/>
      <w:r w:rsidRPr="00DA6C8B">
        <w:rPr>
          <w:sz w:val="28"/>
          <w:szCs w:val="28"/>
          <w:lang w:val="en-US"/>
        </w:rPr>
        <w:t xml:space="preserve"> (</w:t>
      </w:r>
      <w:proofErr w:type="spellStart"/>
      <w:r w:rsidRPr="00DA6C8B">
        <w:rPr>
          <w:sz w:val="28"/>
          <w:szCs w:val="28"/>
          <w:lang w:val="en-US"/>
        </w:rPr>
        <w:t>крім</w:t>
      </w:r>
      <w:proofErr w:type="spellEnd"/>
      <w:r w:rsidRPr="00DA6C8B">
        <w:rPr>
          <w:sz w:val="28"/>
          <w:szCs w:val="28"/>
          <w:lang w:val="en-US"/>
        </w:rPr>
        <w:t xml:space="preserve"> </w:t>
      </w:r>
      <w:proofErr w:type="spellStart"/>
      <w:r w:rsidRPr="00DA6C8B">
        <w:rPr>
          <w:sz w:val="28"/>
          <w:szCs w:val="28"/>
          <w:lang w:val="en-US"/>
        </w:rPr>
        <w:t>секретного</w:t>
      </w:r>
      <w:proofErr w:type="spellEnd"/>
      <w:r w:rsidRPr="00DA6C8B">
        <w:rPr>
          <w:sz w:val="28"/>
          <w:szCs w:val="28"/>
          <w:lang w:val="en-US"/>
        </w:rPr>
        <w:t>).</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sz w:val="28"/>
          <w:szCs w:val="28"/>
        </w:rPr>
        <w:t>Видача дубліката посвідченого органом місцевого самоврядування документа.</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sz w:val="28"/>
          <w:szCs w:val="28"/>
        </w:rPr>
        <w:t>За свідчення вірності копії (фотокопії) документа і виписки з нього.</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sz w:val="28"/>
          <w:szCs w:val="28"/>
        </w:rPr>
        <w:t>Засвідчення справжності підпису на документі.</w:t>
      </w:r>
    </w:p>
    <w:p w:rsidR="00D22B12" w:rsidRPr="00DA6C8B" w:rsidRDefault="00D22B12" w:rsidP="00B05ECE">
      <w:pPr>
        <w:numPr>
          <w:ilvl w:val="0"/>
          <w:numId w:val="16"/>
        </w:numPr>
        <w:spacing w:after="200" w:line="276" w:lineRule="auto"/>
        <w:ind w:left="0" w:firstLine="851"/>
        <w:contextualSpacing/>
        <w:jc w:val="both"/>
        <w:rPr>
          <w:sz w:val="28"/>
          <w:szCs w:val="28"/>
        </w:rPr>
      </w:pPr>
      <w:r w:rsidRPr="00DA6C8B">
        <w:rPr>
          <w:sz w:val="28"/>
          <w:szCs w:val="28"/>
        </w:rPr>
        <w:t>Посвідчення довіреностей, прирівнюваних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p w:rsidR="00D22B12" w:rsidRPr="00B05ECE" w:rsidRDefault="00D22B12" w:rsidP="00B05ECE">
      <w:pPr>
        <w:numPr>
          <w:ilvl w:val="0"/>
          <w:numId w:val="16"/>
        </w:numPr>
        <w:spacing w:after="200" w:line="276" w:lineRule="auto"/>
        <w:ind w:left="0" w:firstLine="851"/>
        <w:contextualSpacing/>
        <w:jc w:val="both"/>
        <w:rPr>
          <w:sz w:val="28"/>
          <w:szCs w:val="28"/>
        </w:rPr>
      </w:pPr>
      <w:r w:rsidRPr="00B05ECE">
        <w:rPr>
          <w:sz w:val="28"/>
          <w:szCs w:val="28"/>
        </w:rPr>
        <w:t>Видача довідки про наявність та розмір земельної частки (паю).</w:t>
      </w:r>
    </w:p>
    <w:p w:rsidR="00D22B12" w:rsidRPr="00B05ECE" w:rsidRDefault="00D22B12" w:rsidP="00B05ECE">
      <w:pPr>
        <w:pStyle w:val="a3"/>
        <w:numPr>
          <w:ilvl w:val="0"/>
          <w:numId w:val="16"/>
        </w:numPr>
        <w:ind w:left="0" w:firstLine="851"/>
        <w:jc w:val="both"/>
        <w:rPr>
          <w:sz w:val="28"/>
          <w:szCs w:val="28"/>
          <w:lang w:eastAsia="en-US"/>
        </w:rPr>
      </w:pPr>
      <w:r w:rsidRPr="00B05ECE">
        <w:rPr>
          <w:rFonts w:eastAsia="Calibri"/>
          <w:sz w:val="28"/>
          <w:szCs w:val="28"/>
          <w:lang w:eastAsia="en-US"/>
        </w:rPr>
        <w:t>Прийом документів для 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D22B12" w:rsidRPr="00B05ECE" w:rsidRDefault="00D22B12" w:rsidP="00B05ECE">
      <w:pPr>
        <w:pStyle w:val="a3"/>
        <w:numPr>
          <w:ilvl w:val="0"/>
          <w:numId w:val="16"/>
        </w:numPr>
        <w:ind w:left="0" w:firstLine="851"/>
        <w:jc w:val="both"/>
        <w:rPr>
          <w:sz w:val="28"/>
          <w:szCs w:val="28"/>
          <w:lang w:eastAsia="en-US"/>
        </w:rPr>
      </w:pPr>
      <w:r w:rsidRPr="00B05ECE">
        <w:rPr>
          <w:rFonts w:eastAsia="Calibri"/>
          <w:sz w:val="28"/>
          <w:szCs w:val="28"/>
          <w:lang w:eastAsia="en-US"/>
        </w:rPr>
        <w:t>Прийом документів для надання пільг на придбання твердого палива і скрапленого газу</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надання тимчасової державної допомоги дітям, батьки яких ухиляються від сплати аліментів або не мають можливості утримувати дитину або місце їх проживання невідоме</w:t>
      </w:r>
    </w:p>
    <w:p w:rsidR="00D22B12" w:rsidRPr="00B05ECE" w:rsidRDefault="00D22B12" w:rsidP="00B05ECE">
      <w:pPr>
        <w:numPr>
          <w:ilvl w:val="0"/>
          <w:numId w:val="16"/>
        </w:numPr>
        <w:spacing w:after="200" w:line="276" w:lineRule="auto"/>
        <w:ind w:left="0" w:firstLine="851"/>
        <w:contextualSpacing/>
        <w:jc w:val="both"/>
        <w:rPr>
          <w:sz w:val="28"/>
          <w:szCs w:val="28"/>
        </w:rPr>
      </w:pPr>
      <w:r w:rsidRPr="00B05ECE">
        <w:rPr>
          <w:rFonts w:eastAsia="Calibri"/>
          <w:sz w:val="28"/>
          <w:szCs w:val="28"/>
        </w:rPr>
        <w:t xml:space="preserve">Прийом документів для призначення одноразової винагороди жінкам, яким присвоєно почесне звання України </w:t>
      </w:r>
      <w:proofErr w:type="spellStart"/>
      <w:r w:rsidRPr="00B05ECE">
        <w:rPr>
          <w:rFonts w:eastAsia="Calibri"/>
          <w:sz w:val="28"/>
          <w:szCs w:val="28"/>
        </w:rPr>
        <w:t>“Мати-героїня”</w:t>
      </w:r>
      <w:proofErr w:type="spellEnd"/>
      <w:r w:rsidRPr="00B05ECE">
        <w:rPr>
          <w:rFonts w:eastAsia="Calibri"/>
          <w:sz w:val="28"/>
          <w:szCs w:val="28"/>
        </w:rPr>
        <w:t>.</w:t>
      </w:r>
    </w:p>
    <w:p w:rsidR="00D22B12" w:rsidRPr="00B05ECE" w:rsidRDefault="00D22B12" w:rsidP="00B05ECE">
      <w:pPr>
        <w:pStyle w:val="a3"/>
        <w:numPr>
          <w:ilvl w:val="0"/>
          <w:numId w:val="16"/>
        </w:numPr>
        <w:spacing w:after="200" w:line="276" w:lineRule="auto"/>
        <w:ind w:left="0" w:firstLine="851"/>
        <w:jc w:val="center"/>
        <w:rPr>
          <w:rFonts w:eastAsia="Calibri"/>
          <w:sz w:val="28"/>
          <w:szCs w:val="28"/>
        </w:rPr>
      </w:pPr>
      <w:r w:rsidRPr="00B05ECE">
        <w:rPr>
          <w:rFonts w:eastAsia="Calibri"/>
          <w:sz w:val="28"/>
          <w:szCs w:val="28"/>
        </w:rPr>
        <w:t>Прийом документів для видачі довідки для отримання пільг особам з інвалідністю, які не мають права на пенсію чи соціальну допомогу</w:t>
      </w:r>
    </w:p>
    <w:p w:rsidR="00D22B12" w:rsidRPr="00B05ECE" w:rsidRDefault="00D22B12" w:rsidP="00B05ECE">
      <w:pPr>
        <w:pStyle w:val="a3"/>
        <w:numPr>
          <w:ilvl w:val="0"/>
          <w:numId w:val="16"/>
        </w:numPr>
        <w:ind w:left="0" w:firstLine="851"/>
        <w:jc w:val="both"/>
        <w:rPr>
          <w:rFonts w:eastAsia="Calibri"/>
          <w:sz w:val="28"/>
          <w:szCs w:val="28"/>
          <w:lang w:eastAsia="en-US"/>
        </w:rPr>
      </w:pPr>
      <w:r w:rsidRPr="00B05ECE">
        <w:rPr>
          <w:rFonts w:eastAsia="Calibri"/>
          <w:sz w:val="28"/>
          <w:szCs w:val="28"/>
          <w:lang w:eastAsia="en-US"/>
        </w:rPr>
        <w:t>Прийом документів для видачі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p w:rsidR="00D22B12" w:rsidRPr="00B05ECE" w:rsidRDefault="00D22B12" w:rsidP="00B05ECE">
      <w:pPr>
        <w:pStyle w:val="a3"/>
        <w:numPr>
          <w:ilvl w:val="0"/>
          <w:numId w:val="16"/>
        </w:numPr>
        <w:spacing w:after="200" w:line="276" w:lineRule="auto"/>
        <w:ind w:left="0" w:firstLine="851"/>
        <w:jc w:val="both"/>
        <w:rPr>
          <w:rFonts w:eastAsia="Calibri"/>
          <w:sz w:val="28"/>
          <w:szCs w:val="28"/>
        </w:rPr>
      </w:pPr>
      <w:r w:rsidRPr="00B05ECE">
        <w:rPr>
          <w:rFonts w:eastAsia="Calibri"/>
          <w:sz w:val="28"/>
          <w:szCs w:val="28"/>
        </w:rPr>
        <w:t xml:space="preserve">Прийом документів для видачі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w:t>
      </w:r>
      <w:r w:rsidRPr="00B05ECE">
        <w:rPr>
          <w:rFonts w:eastAsia="Calibri"/>
          <w:sz w:val="28"/>
          <w:szCs w:val="28"/>
        </w:rPr>
        <w:lastRenderedPageBreak/>
        <w:t>потребує постійного управління, власником якого є підопічна недієздатна особа, за договором в управління іншій особі</w:t>
      </w:r>
    </w:p>
    <w:p w:rsidR="00D22B12" w:rsidRPr="00B05ECE" w:rsidRDefault="00D22B12" w:rsidP="00B05ECE">
      <w:pPr>
        <w:pStyle w:val="a3"/>
        <w:numPr>
          <w:ilvl w:val="0"/>
          <w:numId w:val="16"/>
        </w:numPr>
        <w:spacing w:after="200" w:line="276" w:lineRule="auto"/>
        <w:ind w:left="0" w:firstLine="851"/>
        <w:jc w:val="both"/>
        <w:rPr>
          <w:rFonts w:eastAsia="Calibri"/>
          <w:sz w:val="28"/>
          <w:szCs w:val="28"/>
        </w:rPr>
      </w:pPr>
      <w:r w:rsidRPr="00B05ECE">
        <w:rPr>
          <w:rFonts w:eastAsia="Calibri"/>
          <w:sz w:val="28"/>
          <w:szCs w:val="28"/>
        </w:rPr>
        <w:t>Прийом документів для  видачі піклувальнику дозволу на надання згоди особі, дієздатність якої обмежена,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 укладення договорів щодо іншого цінного майна</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надання державної соціальної допомоги малозабезпеченим сім’ям</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надання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надання державної допомоги при народженні дитини</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надання державної допомоги при усиновленні дитини</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надання державної допомоги на дітей, над якими встановлено опіку чи піклування</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надання державної допомоги на дітей одиноким матерям</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надання державної соціальної допомоги особам з інвалідністю з дитинства та дітям з інвалідністю</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надання надбавки на догляд за особами з інвалідністю з дитинства та дітьми з інвалідністю</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надання державної соціальної допомоги особам, які не мають права на пенсію, та особам з інвалідністю</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надання державної соціальної допомоги на догляд</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надання компенсаційної  виплати фізичній особі, яка надає соціальні послуги</w:t>
      </w:r>
    </w:p>
    <w:p w:rsidR="00D22B12" w:rsidRPr="00B05ECE" w:rsidRDefault="00D22B12" w:rsidP="00B05ECE">
      <w:pPr>
        <w:pStyle w:val="a3"/>
        <w:numPr>
          <w:ilvl w:val="0"/>
          <w:numId w:val="16"/>
        </w:numPr>
        <w:ind w:left="0" w:firstLine="851"/>
        <w:jc w:val="both"/>
        <w:rPr>
          <w:rFonts w:eastAsia="Calibri"/>
          <w:sz w:val="28"/>
          <w:szCs w:val="28"/>
        </w:rPr>
      </w:pPr>
      <w:r w:rsidRPr="00B05ECE">
        <w:rPr>
          <w:rFonts w:eastAsia="Calibri"/>
          <w:sz w:val="28"/>
          <w:szCs w:val="28"/>
        </w:rPr>
        <w:t>Прийом документів для надання грошової допомоги особі, яка проживає разом з особою з інвалідністю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призначення одноразової матеріальної допомоги особам з інвалідністю та дітям з інвалідністю</w:t>
      </w:r>
    </w:p>
    <w:p w:rsidR="00D22B12" w:rsidRPr="00B05ECE" w:rsidRDefault="00D22B12" w:rsidP="00B05ECE">
      <w:pPr>
        <w:pStyle w:val="a3"/>
        <w:numPr>
          <w:ilvl w:val="0"/>
          <w:numId w:val="16"/>
        </w:numPr>
        <w:ind w:left="0" w:firstLine="851"/>
        <w:jc w:val="both"/>
        <w:rPr>
          <w:rFonts w:eastAsia="Calibri"/>
          <w:sz w:val="28"/>
          <w:szCs w:val="28"/>
        </w:rPr>
      </w:pPr>
      <w:r w:rsidRPr="00B05ECE">
        <w:rPr>
          <w:rFonts w:eastAsia="Calibri"/>
          <w:sz w:val="28"/>
          <w:szCs w:val="28"/>
        </w:rPr>
        <w:t xml:space="preserve">Прийом документів для призначення одноразової компенсації: сім’ям, які втратили годувальника із числа осіб, віднесених до учасників ліквідації наслідків аварії на Чорнобильській АЕС, та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у складанні ядерних зарядів та </w:t>
      </w:r>
      <w:r w:rsidRPr="00B05ECE">
        <w:rPr>
          <w:rFonts w:eastAsia="Calibri"/>
          <w:sz w:val="28"/>
          <w:szCs w:val="28"/>
        </w:rPr>
        <w:lastRenderedPageBreak/>
        <w:t>здійсненні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p w:rsidR="00D22B12" w:rsidRPr="00B05ECE" w:rsidRDefault="00D22B12" w:rsidP="00B05ECE">
      <w:pPr>
        <w:pStyle w:val="a3"/>
        <w:numPr>
          <w:ilvl w:val="0"/>
          <w:numId w:val="16"/>
        </w:numPr>
        <w:ind w:left="0" w:firstLine="851"/>
        <w:jc w:val="both"/>
        <w:rPr>
          <w:rFonts w:eastAsia="Calibri"/>
          <w:sz w:val="28"/>
          <w:szCs w:val="28"/>
        </w:rPr>
      </w:pPr>
      <w:r w:rsidRPr="00B05ECE">
        <w:rPr>
          <w:rFonts w:eastAsia="Calibri"/>
          <w:sz w:val="28"/>
          <w:szCs w:val="28"/>
        </w:rPr>
        <w:t xml:space="preserve">Прийом документів для видачі направлення (путівки) особам з інвалідністю та/або дітям з інвалідністю до реабілітаційних установ сфери управління </w:t>
      </w:r>
      <w:proofErr w:type="spellStart"/>
      <w:r w:rsidRPr="00B05ECE">
        <w:rPr>
          <w:rFonts w:eastAsia="Calibri"/>
          <w:sz w:val="28"/>
          <w:szCs w:val="28"/>
        </w:rPr>
        <w:t>Мінсоцполітики</w:t>
      </w:r>
      <w:proofErr w:type="spellEnd"/>
      <w:r w:rsidRPr="00B05ECE">
        <w:rPr>
          <w:rFonts w:eastAsia="Calibri"/>
          <w:sz w:val="28"/>
          <w:szCs w:val="28"/>
        </w:rPr>
        <w:t xml:space="preserve"> та/або структурних підрозділів з питань соціального захисту населення обласних, Київської та Севастопольської міських, районних, районних у мм. Києві та Севастополі держадміністрацій, виконавчих органів міських, районних у містах (у разі їх утворення) рад</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видачі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автомобілями</w:t>
      </w:r>
    </w:p>
    <w:p w:rsidR="00D22B12" w:rsidRPr="00B05ECE" w:rsidRDefault="00D22B12" w:rsidP="00B05ECE">
      <w:pPr>
        <w:pStyle w:val="a3"/>
        <w:numPr>
          <w:ilvl w:val="0"/>
          <w:numId w:val="16"/>
        </w:numPr>
        <w:ind w:left="0" w:firstLine="851"/>
        <w:jc w:val="both"/>
        <w:rPr>
          <w:rFonts w:eastAsia="Calibri"/>
          <w:sz w:val="28"/>
          <w:szCs w:val="28"/>
        </w:rPr>
      </w:pPr>
      <w:r w:rsidRPr="00B05ECE">
        <w:rPr>
          <w:rFonts w:eastAsia="Calibri"/>
          <w:sz w:val="28"/>
          <w:szCs w:val="28"/>
        </w:rPr>
        <w:t>Прийом документів для видачі направлення на забезпечення технічними та іншими засобами реабілітації осіб з інвалідністю та дітей з інвалідністю</w:t>
      </w:r>
    </w:p>
    <w:p w:rsidR="00D22B12" w:rsidRPr="00B05ECE" w:rsidRDefault="00D22B12" w:rsidP="00B05ECE">
      <w:pPr>
        <w:pStyle w:val="a3"/>
        <w:numPr>
          <w:ilvl w:val="0"/>
          <w:numId w:val="16"/>
        </w:numPr>
        <w:ind w:left="0" w:firstLine="851"/>
        <w:jc w:val="both"/>
        <w:rPr>
          <w:rFonts w:eastAsia="Calibri"/>
          <w:sz w:val="28"/>
          <w:szCs w:val="28"/>
        </w:rPr>
      </w:pPr>
      <w:r w:rsidRPr="00B05ECE">
        <w:rPr>
          <w:rFonts w:eastAsia="Calibri"/>
          <w:sz w:val="28"/>
          <w:szCs w:val="28"/>
        </w:rPr>
        <w:t xml:space="preserve">Прийом документів для видачі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w:t>
      </w:r>
      <w:proofErr w:type="spellStart"/>
      <w:r w:rsidRPr="00B05ECE">
        <w:rPr>
          <w:rFonts w:eastAsia="Calibri"/>
          <w:sz w:val="28"/>
          <w:szCs w:val="28"/>
        </w:rPr>
        <w:t>будинку-інтернату”</w:t>
      </w:r>
      <w:proofErr w:type="spellEnd"/>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установлення статусу, видачі посвідчень батькам багатодітної сім’ї та дитини з багатодітної сім’ї</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установлення статусу, видачі посвідчень особам, які постраждали внаслідок Чорнобильської катастрофи (відповідно до визначених категорій)</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установлення статусу  члена сім’ї загиблого (померлого) ветерана війни</w:t>
      </w:r>
    </w:p>
    <w:p w:rsidR="00D22B12" w:rsidRPr="00B05ECE" w:rsidRDefault="00D22B12" w:rsidP="00B05ECE">
      <w:pPr>
        <w:pStyle w:val="a3"/>
        <w:numPr>
          <w:ilvl w:val="0"/>
          <w:numId w:val="16"/>
        </w:numPr>
        <w:ind w:left="0" w:firstLine="851"/>
        <w:jc w:val="both"/>
        <w:rPr>
          <w:rFonts w:eastAsia="Calibri"/>
          <w:sz w:val="28"/>
          <w:szCs w:val="28"/>
        </w:rPr>
      </w:pPr>
      <w:r w:rsidRPr="00B05ECE">
        <w:rPr>
          <w:rFonts w:eastAsia="Calibri"/>
          <w:sz w:val="28"/>
          <w:szCs w:val="28"/>
        </w:rPr>
        <w:t>Прийом документів для установлення статусу  учасника війни</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установлення статусу особи з інвалідністю внаслідок війни</w:t>
      </w:r>
    </w:p>
    <w:p w:rsidR="00D22B12" w:rsidRPr="00B05ECE" w:rsidRDefault="00D22B12" w:rsidP="00B05ECE">
      <w:pPr>
        <w:pStyle w:val="a3"/>
        <w:numPr>
          <w:ilvl w:val="0"/>
          <w:numId w:val="16"/>
        </w:numPr>
        <w:ind w:left="0" w:firstLine="851"/>
        <w:jc w:val="both"/>
        <w:rPr>
          <w:rFonts w:eastAsia="Calibri"/>
          <w:sz w:val="28"/>
          <w:szCs w:val="28"/>
        </w:rPr>
      </w:pPr>
      <w:r w:rsidRPr="00B05ECE">
        <w:rPr>
          <w:rFonts w:eastAsia="Calibri"/>
          <w:sz w:val="28"/>
          <w:szCs w:val="28"/>
        </w:rPr>
        <w:t>Прийом документів для видачі посвідчень особам з інвалідністю та дітям з інвалідністю</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призначення тимчасової державної допомоги непрацюючій особі, яка досягла пенсійного віку, але не набула права на пенсійну виплату у зв’язку з відсутністю страхового стажу</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надання державної допомоги на дітей, які виховуються у багатодітних сім’ях</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призначення та виплати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 2 та 3, дітям, потерпілим від Чорнобильської катастрофи, дітям з інвалідністю внаслідок Чорнобильської катастрофи</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 xml:space="preserve">Прийом документів для призначення одноразової грошової допомоги у разі загибелі (смерті) або інвалідності волонтера внаслідок </w:t>
      </w:r>
      <w:r w:rsidRPr="00B05ECE">
        <w:rPr>
          <w:rFonts w:eastAsia="Calibri"/>
          <w:sz w:val="28"/>
          <w:szCs w:val="28"/>
        </w:rPr>
        <w:lastRenderedPageBreak/>
        <w:t>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p>
    <w:p w:rsidR="00D22B12" w:rsidRPr="00B05ECE" w:rsidRDefault="00D22B12" w:rsidP="00B05ECE">
      <w:pPr>
        <w:pStyle w:val="a3"/>
        <w:numPr>
          <w:ilvl w:val="0"/>
          <w:numId w:val="16"/>
        </w:numPr>
        <w:spacing w:after="200"/>
        <w:ind w:left="0" w:firstLine="851"/>
        <w:jc w:val="both"/>
        <w:rPr>
          <w:rFonts w:eastAsia="Calibri"/>
          <w:sz w:val="28"/>
          <w:szCs w:val="28"/>
        </w:rPr>
      </w:pPr>
      <w:r w:rsidRPr="00B05ECE">
        <w:rPr>
          <w:rFonts w:eastAsia="Calibri"/>
          <w:sz w:val="28"/>
          <w:szCs w:val="28"/>
        </w:rPr>
        <w:t>Прийом документів для надання державної допомоги особі, яка доглядає за хворою дитиною</w:t>
      </w:r>
    </w:p>
    <w:p w:rsidR="00D22B12" w:rsidRDefault="00D22B12" w:rsidP="00C011C3">
      <w:pPr>
        <w:tabs>
          <w:tab w:val="left" w:pos="2268"/>
        </w:tabs>
        <w:ind w:left="5387" w:right="-1"/>
        <w:jc w:val="both"/>
        <w:rPr>
          <w:b/>
        </w:rPr>
      </w:pPr>
    </w:p>
    <w:p w:rsidR="00D22B12" w:rsidRDefault="00D22B12" w:rsidP="00C011C3">
      <w:pPr>
        <w:tabs>
          <w:tab w:val="left" w:pos="2268"/>
        </w:tabs>
        <w:ind w:left="5387" w:right="-1"/>
        <w:jc w:val="both"/>
        <w:rPr>
          <w:b/>
        </w:rPr>
      </w:pPr>
    </w:p>
    <w:p w:rsidR="00B05ECE" w:rsidRDefault="00B05ECE" w:rsidP="00B05ECE">
      <w:pPr>
        <w:pStyle w:val="a9"/>
        <w:spacing w:before="0" w:after="120"/>
        <w:ind w:left="567"/>
        <w:jc w:val="both"/>
        <w:rPr>
          <w:b/>
          <w:bCs/>
          <w:sz w:val="28"/>
          <w:lang w:val="uk-UA"/>
        </w:rPr>
      </w:pPr>
      <w:r>
        <w:rPr>
          <w:b/>
          <w:sz w:val="28"/>
          <w:szCs w:val="28"/>
          <w:lang w:val="uk-UA"/>
        </w:rPr>
        <w:t>Секретар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І.МАРТИНЮК</w:t>
      </w:r>
    </w:p>
    <w:p w:rsidR="00D22B12" w:rsidRPr="00411D44" w:rsidRDefault="00D22B12" w:rsidP="00D22B12">
      <w:pPr>
        <w:jc w:val="both"/>
        <w:rPr>
          <w:b/>
          <w:sz w:val="28"/>
        </w:rPr>
      </w:pPr>
    </w:p>
    <w:p w:rsidR="00D22B12" w:rsidRDefault="00D22B12" w:rsidP="00D22B12">
      <w:pPr>
        <w:tabs>
          <w:tab w:val="left" w:pos="2268"/>
        </w:tabs>
        <w:ind w:left="5387" w:right="-1"/>
        <w:jc w:val="both"/>
        <w:rPr>
          <w:b/>
        </w:rPr>
      </w:pPr>
      <w:r>
        <w:rPr>
          <w:b/>
        </w:rPr>
        <w:t xml:space="preserve">  </w:t>
      </w:r>
    </w:p>
    <w:p w:rsidR="00D22B12" w:rsidRDefault="00D22B12" w:rsidP="00C011C3">
      <w:pPr>
        <w:tabs>
          <w:tab w:val="left" w:pos="2268"/>
        </w:tabs>
        <w:ind w:left="5387" w:right="-1"/>
        <w:jc w:val="both"/>
        <w:rPr>
          <w:b/>
        </w:rPr>
      </w:pPr>
    </w:p>
    <w:p w:rsidR="00D22B12" w:rsidRDefault="00D22B12" w:rsidP="00C011C3">
      <w:pPr>
        <w:tabs>
          <w:tab w:val="left" w:pos="2268"/>
        </w:tabs>
        <w:ind w:left="5387" w:right="-1"/>
        <w:jc w:val="both"/>
        <w:rPr>
          <w:b/>
        </w:rPr>
      </w:pPr>
    </w:p>
    <w:p w:rsidR="00D22B12" w:rsidRDefault="00D22B12" w:rsidP="00C011C3">
      <w:pPr>
        <w:tabs>
          <w:tab w:val="left" w:pos="2268"/>
        </w:tabs>
        <w:ind w:left="5387" w:right="-1"/>
        <w:jc w:val="both"/>
        <w:rPr>
          <w:b/>
        </w:rPr>
      </w:pPr>
    </w:p>
    <w:p w:rsidR="00D22B12" w:rsidRDefault="00D22B12" w:rsidP="00C011C3">
      <w:pPr>
        <w:tabs>
          <w:tab w:val="left" w:pos="2268"/>
        </w:tabs>
        <w:ind w:left="5387" w:right="-1"/>
        <w:jc w:val="both"/>
        <w:rPr>
          <w:b/>
        </w:rPr>
      </w:pPr>
    </w:p>
    <w:p w:rsidR="00D22B12" w:rsidRDefault="00D22B12" w:rsidP="00C011C3">
      <w:pPr>
        <w:tabs>
          <w:tab w:val="left" w:pos="2268"/>
        </w:tabs>
        <w:ind w:left="5387" w:right="-1"/>
        <w:jc w:val="both"/>
        <w:rPr>
          <w:b/>
        </w:rPr>
      </w:pPr>
    </w:p>
    <w:p w:rsidR="00D22B12" w:rsidRDefault="00D22B12" w:rsidP="00C011C3">
      <w:pPr>
        <w:tabs>
          <w:tab w:val="left" w:pos="2268"/>
        </w:tabs>
        <w:ind w:left="5387" w:right="-1"/>
        <w:jc w:val="both"/>
        <w:rPr>
          <w:b/>
        </w:rPr>
      </w:pPr>
    </w:p>
    <w:p w:rsidR="00D22B12" w:rsidRDefault="00D22B12" w:rsidP="00C011C3">
      <w:pPr>
        <w:tabs>
          <w:tab w:val="left" w:pos="2268"/>
        </w:tabs>
        <w:ind w:left="5387" w:right="-1"/>
        <w:jc w:val="both"/>
        <w:rPr>
          <w:b/>
        </w:rPr>
      </w:pPr>
    </w:p>
    <w:p w:rsidR="00D22B12" w:rsidRDefault="00D22B12" w:rsidP="00C011C3">
      <w:pPr>
        <w:tabs>
          <w:tab w:val="left" w:pos="2268"/>
        </w:tabs>
        <w:ind w:left="5387" w:right="-1"/>
        <w:jc w:val="both"/>
        <w:rPr>
          <w:b/>
        </w:rPr>
      </w:pPr>
    </w:p>
    <w:p w:rsidR="00D22B12" w:rsidRDefault="00D22B12" w:rsidP="00C011C3">
      <w:pPr>
        <w:tabs>
          <w:tab w:val="left" w:pos="2268"/>
        </w:tabs>
        <w:ind w:left="5387" w:right="-1"/>
        <w:jc w:val="both"/>
        <w:rPr>
          <w:b/>
        </w:rPr>
      </w:pPr>
    </w:p>
    <w:p w:rsidR="00D22B12" w:rsidRDefault="00D22B12" w:rsidP="00C011C3">
      <w:pPr>
        <w:tabs>
          <w:tab w:val="left" w:pos="2268"/>
        </w:tabs>
        <w:ind w:left="5387" w:right="-1"/>
        <w:jc w:val="both"/>
        <w:rPr>
          <w:b/>
        </w:rPr>
      </w:pPr>
    </w:p>
    <w:p w:rsidR="00D22B12" w:rsidRDefault="00D22B12" w:rsidP="00C011C3">
      <w:pPr>
        <w:tabs>
          <w:tab w:val="left" w:pos="2268"/>
        </w:tabs>
        <w:ind w:left="5387" w:right="-1"/>
        <w:jc w:val="both"/>
        <w:rPr>
          <w:b/>
        </w:rPr>
      </w:pPr>
    </w:p>
    <w:p w:rsidR="00D22B12" w:rsidRDefault="00D22B12" w:rsidP="00C011C3">
      <w:pPr>
        <w:tabs>
          <w:tab w:val="left" w:pos="2268"/>
        </w:tabs>
        <w:ind w:left="5387" w:right="-1"/>
        <w:jc w:val="both"/>
        <w:rPr>
          <w:b/>
        </w:rPr>
      </w:pPr>
    </w:p>
    <w:p w:rsidR="00D22B12" w:rsidRDefault="00D22B12" w:rsidP="00C011C3">
      <w:pPr>
        <w:tabs>
          <w:tab w:val="left" w:pos="2268"/>
        </w:tabs>
        <w:ind w:left="5387" w:right="-1"/>
        <w:jc w:val="both"/>
        <w:rPr>
          <w:b/>
        </w:rPr>
      </w:pPr>
    </w:p>
    <w:p w:rsidR="00D22B12" w:rsidRDefault="00D22B12" w:rsidP="00C011C3">
      <w:pPr>
        <w:tabs>
          <w:tab w:val="left" w:pos="2268"/>
        </w:tabs>
        <w:ind w:left="5387" w:right="-1"/>
        <w:jc w:val="both"/>
        <w:rPr>
          <w:b/>
        </w:rPr>
      </w:pPr>
    </w:p>
    <w:sectPr w:rsidR="00D22B12" w:rsidSect="00E6019B">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11A9"/>
    <w:multiLevelType w:val="hybridMultilevel"/>
    <w:tmpl w:val="FBD6FE18"/>
    <w:lvl w:ilvl="0" w:tplc="74CE7DCC">
      <w:start w:val="1"/>
      <w:numFmt w:val="decimal"/>
      <w:lvlText w:val="%1."/>
      <w:lvlJc w:val="left"/>
      <w:pPr>
        <w:ind w:left="928" w:hanging="360"/>
      </w:pPr>
      <w:rPr>
        <w:rFonts w:ascii="Times New Roman" w:hAnsi="Times New Roman" w:cs="Times New Roman" w:hint="default"/>
        <w:sz w:val="28"/>
        <w:szCs w:val="28"/>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nsid w:val="091637A9"/>
    <w:multiLevelType w:val="hybridMultilevel"/>
    <w:tmpl w:val="FD987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61722"/>
    <w:multiLevelType w:val="hybridMultilevel"/>
    <w:tmpl w:val="B034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AA7841"/>
    <w:multiLevelType w:val="hybridMultilevel"/>
    <w:tmpl w:val="45067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644C9A"/>
    <w:multiLevelType w:val="hybridMultilevel"/>
    <w:tmpl w:val="9ECEAB26"/>
    <w:lvl w:ilvl="0" w:tplc="FC8C10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56B0E3C"/>
    <w:multiLevelType w:val="hybridMultilevel"/>
    <w:tmpl w:val="A448C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CD0EE1"/>
    <w:multiLevelType w:val="hybridMultilevel"/>
    <w:tmpl w:val="1C2C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592198"/>
    <w:multiLevelType w:val="hybridMultilevel"/>
    <w:tmpl w:val="04EC31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B6E0742"/>
    <w:multiLevelType w:val="multilevel"/>
    <w:tmpl w:val="BF8CD566"/>
    <w:lvl w:ilvl="0">
      <w:start w:val="1"/>
      <w:numFmt w:val="decimal"/>
      <w:lvlText w:val="%1."/>
      <w:lvlJc w:val="left"/>
      <w:pPr>
        <w:ind w:left="1065" w:hanging="360"/>
      </w:pPr>
      <w:rPr>
        <w:rFonts w:cs="Times New Roman"/>
      </w:rPr>
    </w:lvl>
    <w:lvl w:ilvl="1">
      <w:start w:val="3"/>
      <w:numFmt w:val="decimal"/>
      <w:isLgl/>
      <w:lvlText w:val="%1.%2."/>
      <w:lvlJc w:val="left"/>
      <w:pPr>
        <w:ind w:left="1425" w:hanging="720"/>
      </w:pPr>
      <w:rPr>
        <w:rFonts w:ascii="Times New Roman" w:hAnsi="Times New Roman" w:cs="Times New Roman" w:hint="default"/>
      </w:rPr>
    </w:lvl>
    <w:lvl w:ilvl="2">
      <w:start w:val="1"/>
      <w:numFmt w:val="decimal"/>
      <w:isLgl/>
      <w:lvlText w:val="%1.%2.%3."/>
      <w:lvlJc w:val="left"/>
      <w:pPr>
        <w:ind w:left="1425" w:hanging="720"/>
      </w:pPr>
      <w:rPr>
        <w:rFonts w:ascii="Times New Roman" w:hAnsi="Times New Roman" w:cs="Times New Roman" w:hint="default"/>
      </w:rPr>
    </w:lvl>
    <w:lvl w:ilvl="3">
      <w:start w:val="1"/>
      <w:numFmt w:val="decimal"/>
      <w:isLgl/>
      <w:lvlText w:val="%1.%2.%3.%4."/>
      <w:lvlJc w:val="left"/>
      <w:pPr>
        <w:ind w:left="1785" w:hanging="1080"/>
      </w:pPr>
      <w:rPr>
        <w:rFonts w:ascii="Times New Roman" w:hAnsi="Times New Roman" w:cs="Times New Roman" w:hint="default"/>
      </w:rPr>
    </w:lvl>
    <w:lvl w:ilvl="4">
      <w:start w:val="1"/>
      <w:numFmt w:val="decimal"/>
      <w:isLgl/>
      <w:lvlText w:val="%1.%2.%3.%4.%5."/>
      <w:lvlJc w:val="left"/>
      <w:pPr>
        <w:ind w:left="1785" w:hanging="1080"/>
      </w:pPr>
      <w:rPr>
        <w:rFonts w:ascii="Times New Roman" w:hAnsi="Times New Roman" w:cs="Times New Roman" w:hint="default"/>
      </w:rPr>
    </w:lvl>
    <w:lvl w:ilvl="5">
      <w:start w:val="1"/>
      <w:numFmt w:val="decimal"/>
      <w:isLgl/>
      <w:lvlText w:val="%1.%2.%3.%4.%5.%6."/>
      <w:lvlJc w:val="left"/>
      <w:pPr>
        <w:ind w:left="2145" w:hanging="1440"/>
      </w:pPr>
      <w:rPr>
        <w:rFonts w:ascii="Times New Roman" w:hAnsi="Times New Roman" w:cs="Times New Roman" w:hint="default"/>
      </w:rPr>
    </w:lvl>
    <w:lvl w:ilvl="6">
      <w:start w:val="1"/>
      <w:numFmt w:val="decimal"/>
      <w:isLgl/>
      <w:lvlText w:val="%1.%2.%3.%4.%5.%6.%7."/>
      <w:lvlJc w:val="left"/>
      <w:pPr>
        <w:ind w:left="2505" w:hanging="1800"/>
      </w:pPr>
      <w:rPr>
        <w:rFonts w:ascii="Times New Roman" w:hAnsi="Times New Roman" w:cs="Times New Roman" w:hint="default"/>
      </w:rPr>
    </w:lvl>
    <w:lvl w:ilvl="7">
      <w:start w:val="1"/>
      <w:numFmt w:val="decimal"/>
      <w:isLgl/>
      <w:lvlText w:val="%1.%2.%3.%4.%5.%6.%7.%8."/>
      <w:lvlJc w:val="left"/>
      <w:pPr>
        <w:ind w:left="2505" w:hanging="1800"/>
      </w:pPr>
      <w:rPr>
        <w:rFonts w:ascii="Times New Roman" w:hAnsi="Times New Roman" w:cs="Times New Roman" w:hint="default"/>
      </w:rPr>
    </w:lvl>
    <w:lvl w:ilvl="8">
      <w:start w:val="1"/>
      <w:numFmt w:val="decimal"/>
      <w:isLgl/>
      <w:lvlText w:val="%1.%2.%3.%4.%5.%6.%7.%8.%9."/>
      <w:lvlJc w:val="left"/>
      <w:pPr>
        <w:ind w:left="2865" w:hanging="2160"/>
      </w:pPr>
      <w:rPr>
        <w:rFonts w:ascii="Times New Roman" w:hAnsi="Times New Roman" w:cs="Times New Roman" w:hint="default"/>
      </w:rPr>
    </w:lvl>
  </w:abstractNum>
  <w:abstractNum w:abstractNumId="9">
    <w:nsid w:val="51B1314A"/>
    <w:multiLevelType w:val="hybridMultilevel"/>
    <w:tmpl w:val="A218EDA6"/>
    <w:lvl w:ilvl="0" w:tplc="36D2951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nsid w:val="539E2399"/>
    <w:multiLevelType w:val="hybridMultilevel"/>
    <w:tmpl w:val="2582439C"/>
    <w:lvl w:ilvl="0" w:tplc="6E982030">
      <w:start w:val="1"/>
      <w:numFmt w:val="bullet"/>
      <w:lvlText w:val="-"/>
      <w:lvlJc w:val="left"/>
      <w:pPr>
        <w:tabs>
          <w:tab w:val="num" w:pos="720"/>
        </w:tabs>
        <w:ind w:left="720" w:hanging="360"/>
      </w:pPr>
      <w:rPr>
        <w:rFonts w:ascii="Arial Narrow" w:eastAsia="Times New Roman" w:hAnsi="Arial Narro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3185189"/>
    <w:multiLevelType w:val="hybridMultilevel"/>
    <w:tmpl w:val="24449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09691A"/>
    <w:multiLevelType w:val="hybridMultilevel"/>
    <w:tmpl w:val="308237F0"/>
    <w:lvl w:ilvl="0" w:tplc="60AE54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5D67CF2"/>
    <w:multiLevelType w:val="hybridMultilevel"/>
    <w:tmpl w:val="581E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FC3F26"/>
    <w:multiLevelType w:val="hybridMultilevel"/>
    <w:tmpl w:val="CB484890"/>
    <w:lvl w:ilvl="0" w:tplc="36D2951E">
      <w:start w:val="1"/>
      <w:numFmt w:val="decimal"/>
      <w:lvlText w:val="%1."/>
      <w:lvlJc w:val="left"/>
      <w:pPr>
        <w:ind w:left="105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83560A0"/>
    <w:multiLevelType w:val="hybridMultilevel"/>
    <w:tmpl w:val="B0A4FE3E"/>
    <w:lvl w:ilvl="0" w:tplc="0419000F">
      <w:start w:val="1"/>
      <w:numFmt w:val="decimal"/>
      <w:lvlText w:val="%1."/>
      <w:lvlJc w:val="left"/>
      <w:pPr>
        <w:ind w:left="720" w:hanging="360"/>
      </w:pPr>
    </w:lvl>
    <w:lvl w:ilvl="1" w:tplc="4844B42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032CD5"/>
    <w:multiLevelType w:val="hybridMultilevel"/>
    <w:tmpl w:val="4AAABFC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13"/>
  </w:num>
  <w:num w:numId="5">
    <w:abstractNumId w:val="6"/>
  </w:num>
  <w:num w:numId="6">
    <w:abstractNumId w:val="11"/>
  </w:num>
  <w:num w:numId="7">
    <w:abstractNumId w:val="9"/>
  </w:num>
  <w:num w:numId="8">
    <w:abstractNumId w:val="14"/>
  </w:num>
  <w:num w:numId="9">
    <w:abstractNumId w:val="3"/>
  </w:num>
  <w:num w:numId="10">
    <w:abstractNumId w:val="5"/>
  </w:num>
  <w:num w:numId="11">
    <w:abstractNumId w:val="1"/>
  </w:num>
  <w:num w:numId="12">
    <w:abstractNumId w:val="10"/>
  </w:num>
  <w:num w:numId="13">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011C3"/>
    <w:rsid w:val="000063C8"/>
    <w:rsid w:val="002A46C6"/>
    <w:rsid w:val="002D3E23"/>
    <w:rsid w:val="00383325"/>
    <w:rsid w:val="004316C3"/>
    <w:rsid w:val="004941E4"/>
    <w:rsid w:val="004D4CCD"/>
    <w:rsid w:val="0052500E"/>
    <w:rsid w:val="006037EB"/>
    <w:rsid w:val="00660BB8"/>
    <w:rsid w:val="007000BE"/>
    <w:rsid w:val="008314B7"/>
    <w:rsid w:val="008C5BDA"/>
    <w:rsid w:val="00932229"/>
    <w:rsid w:val="00A67422"/>
    <w:rsid w:val="00A90488"/>
    <w:rsid w:val="00AF542D"/>
    <w:rsid w:val="00B05ECE"/>
    <w:rsid w:val="00C011C3"/>
    <w:rsid w:val="00C011DC"/>
    <w:rsid w:val="00C80147"/>
    <w:rsid w:val="00CB04EF"/>
    <w:rsid w:val="00CD252B"/>
    <w:rsid w:val="00D22B12"/>
    <w:rsid w:val="00E431D3"/>
    <w:rsid w:val="00E6019B"/>
    <w:rsid w:val="00EF2314"/>
    <w:rsid w:val="00FE2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1C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011C3"/>
    <w:pPr>
      <w:keepNext/>
      <w:keepLines/>
      <w:spacing w:before="480"/>
      <w:outlineLvl w:val="0"/>
    </w:pPr>
    <w:rPr>
      <w:rFonts w:asciiTheme="majorHAnsi" w:eastAsiaTheme="majorEastAsia" w:hAnsiTheme="majorHAnsi" w:cstheme="majorBidi"/>
      <w:b/>
      <w:bCs/>
      <w:color w:val="2E74B5" w:themeColor="accent1" w:themeShade="BF"/>
      <w:sz w:val="28"/>
      <w:szCs w:val="28"/>
      <w:lang w:val="ru-RU"/>
    </w:rPr>
  </w:style>
  <w:style w:type="paragraph" w:styleId="2">
    <w:name w:val="heading 2"/>
    <w:basedOn w:val="a"/>
    <w:next w:val="a"/>
    <w:link w:val="20"/>
    <w:unhideWhenUsed/>
    <w:qFormat/>
    <w:rsid w:val="00C011C3"/>
    <w:pPr>
      <w:keepNext/>
      <w:spacing w:before="240" w:after="60" w:line="256" w:lineRule="auto"/>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1C3"/>
    <w:rPr>
      <w:rFonts w:asciiTheme="majorHAnsi" w:eastAsiaTheme="majorEastAsia" w:hAnsiTheme="majorHAnsi" w:cstheme="majorBidi"/>
      <w:b/>
      <w:bCs/>
      <w:color w:val="2E74B5" w:themeColor="accent1" w:themeShade="BF"/>
      <w:sz w:val="28"/>
      <w:szCs w:val="28"/>
      <w:lang w:val="ru-RU" w:eastAsia="ru-RU"/>
    </w:rPr>
  </w:style>
  <w:style w:type="character" w:customStyle="1" w:styleId="20">
    <w:name w:val="Заголовок 2 Знак"/>
    <w:basedOn w:val="a0"/>
    <w:link w:val="2"/>
    <w:rsid w:val="00C011C3"/>
    <w:rPr>
      <w:rFonts w:ascii="Arial" w:eastAsia="Times New Roman" w:hAnsi="Arial" w:cs="Arial"/>
      <w:b/>
      <w:bCs/>
      <w:i/>
      <w:iCs/>
      <w:sz w:val="28"/>
      <w:szCs w:val="28"/>
      <w:lang w:val="uk-UA"/>
    </w:rPr>
  </w:style>
  <w:style w:type="paragraph" w:styleId="a3">
    <w:name w:val="List Paragraph"/>
    <w:basedOn w:val="a"/>
    <w:uiPriority w:val="34"/>
    <w:qFormat/>
    <w:rsid w:val="00C011C3"/>
    <w:pPr>
      <w:ind w:left="720"/>
      <w:contextualSpacing/>
    </w:pPr>
  </w:style>
  <w:style w:type="paragraph" w:styleId="a4">
    <w:name w:val="Balloon Text"/>
    <w:basedOn w:val="a"/>
    <w:link w:val="a5"/>
    <w:uiPriority w:val="99"/>
    <w:semiHidden/>
    <w:unhideWhenUsed/>
    <w:rsid w:val="00C011C3"/>
    <w:rPr>
      <w:rFonts w:ascii="Segoe UI" w:hAnsi="Segoe UI" w:cs="Segoe UI"/>
      <w:sz w:val="18"/>
      <w:szCs w:val="18"/>
    </w:rPr>
  </w:style>
  <w:style w:type="character" w:customStyle="1" w:styleId="a5">
    <w:name w:val="Текст выноски Знак"/>
    <w:basedOn w:val="a0"/>
    <w:link w:val="a4"/>
    <w:uiPriority w:val="99"/>
    <w:semiHidden/>
    <w:rsid w:val="00C011C3"/>
    <w:rPr>
      <w:rFonts w:ascii="Segoe UI" w:eastAsia="Times New Roman" w:hAnsi="Segoe UI" w:cs="Segoe UI"/>
      <w:sz w:val="18"/>
      <w:szCs w:val="18"/>
      <w:lang w:val="uk-UA" w:eastAsia="ru-RU"/>
    </w:rPr>
  </w:style>
  <w:style w:type="numbering" w:customStyle="1" w:styleId="11">
    <w:name w:val="Нет списка1"/>
    <w:next w:val="a2"/>
    <w:uiPriority w:val="99"/>
    <w:semiHidden/>
    <w:unhideWhenUsed/>
    <w:rsid w:val="00C011C3"/>
  </w:style>
  <w:style w:type="paragraph" w:customStyle="1" w:styleId="msonormalcxspmiddlecxspmiddle">
    <w:name w:val="msonormalcxspmiddlecxspmiddle"/>
    <w:basedOn w:val="a"/>
    <w:uiPriority w:val="99"/>
    <w:rsid w:val="00C011C3"/>
    <w:pPr>
      <w:spacing w:before="100" w:beforeAutospacing="1" w:after="100" w:afterAutospacing="1"/>
    </w:pPr>
    <w:rPr>
      <w:lang w:val="ru-RU"/>
    </w:rPr>
  </w:style>
  <w:style w:type="table" w:styleId="a6">
    <w:name w:val="Table Grid"/>
    <w:basedOn w:val="a1"/>
    <w:uiPriority w:val="39"/>
    <w:rsid w:val="00C011C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011C3"/>
    <w:pPr>
      <w:spacing w:after="0" w:line="240" w:lineRule="auto"/>
    </w:pPr>
    <w:rPr>
      <w:rFonts w:ascii="Times New Roman" w:eastAsia="Calibri" w:hAnsi="Times New Roman" w:cs="Times New Roman"/>
      <w:sz w:val="24"/>
      <w:szCs w:val="24"/>
      <w:lang w:val="ru-RU" w:eastAsia="ru-RU"/>
    </w:rPr>
  </w:style>
  <w:style w:type="character" w:styleId="a8">
    <w:name w:val="Hyperlink"/>
    <w:basedOn w:val="a0"/>
    <w:uiPriority w:val="99"/>
    <w:semiHidden/>
    <w:unhideWhenUsed/>
    <w:rsid w:val="00C011C3"/>
    <w:rPr>
      <w:color w:val="0563C1" w:themeColor="hyperlink"/>
      <w:u w:val="single"/>
    </w:rPr>
  </w:style>
  <w:style w:type="paragraph" w:styleId="a9">
    <w:name w:val="Normal (Web)"/>
    <w:aliases w:val="Обычный (Web)"/>
    <w:basedOn w:val="a"/>
    <w:uiPriority w:val="99"/>
    <w:unhideWhenUsed/>
    <w:rsid w:val="00C011C3"/>
    <w:pPr>
      <w:spacing w:before="240" w:after="240"/>
    </w:pPr>
    <w:rPr>
      <w:lang w:val="ru-RU"/>
    </w:rPr>
  </w:style>
  <w:style w:type="paragraph" w:customStyle="1" w:styleId="12">
    <w:name w:val="Абзац списка1"/>
    <w:basedOn w:val="a"/>
    <w:rsid w:val="00C011C3"/>
    <w:pPr>
      <w:spacing w:after="160" w:line="254" w:lineRule="auto"/>
      <w:ind w:left="720"/>
    </w:pPr>
    <w:rPr>
      <w:rFonts w:ascii="Calibri" w:hAnsi="Calibri" w:cs="Calibri"/>
      <w:sz w:val="22"/>
      <w:szCs w:val="22"/>
      <w:lang w:eastAsia="en-US"/>
    </w:rPr>
  </w:style>
  <w:style w:type="paragraph" w:customStyle="1" w:styleId="NoSpacing1">
    <w:name w:val="No Spacing1"/>
    <w:rsid w:val="00C011C3"/>
    <w:pPr>
      <w:spacing w:after="0" w:line="240" w:lineRule="auto"/>
    </w:pPr>
    <w:rPr>
      <w:rFonts w:ascii="Calibri" w:eastAsia="Calibri" w:hAnsi="Calibri" w:cs="Times New Roman"/>
      <w:szCs w:val="20"/>
      <w:lang w:val="ru-RU"/>
    </w:rPr>
  </w:style>
  <w:style w:type="character" w:styleId="aa">
    <w:name w:val="Strong"/>
    <w:basedOn w:val="a0"/>
    <w:uiPriority w:val="22"/>
    <w:qFormat/>
    <w:rsid w:val="00C011C3"/>
    <w:rPr>
      <w:b/>
      <w:bCs/>
    </w:rPr>
  </w:style>
  <w:style w:type="paragraph" w:customStyle="1" w:styleId="rvps14">
    <w:name w:val="rvps14"/>
    <w:basedOn w:val="a"/>
    <w:rsid w:val="00C011C3"/>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2051</Words>
  <Characters>11696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Зноб-Новгородська СР</dc:creator>
  <cp:lastModifiedBy>User</cp:lastModifiedBy>
  <cp:revision>9</cp:revision>
  <cp:lastPrinted>2020-02-21T09:25:00Z</cp:lastPrinted>
  <dcterms:created xsi:type="dcterms:W3CDTF">2020-12-09T08:50:00Z</dcterms:created>
  <dcterms:modified xsi:type="dcterms:W3CDTF">2020-12-18T13:53:00Z</dcterms:modified>
</cp:coreProperties>
</file>